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C0A31" w14:textId="4A040B3C" w:rsidR="00CC37E4" w:rsidRDefault="00DC6E0A" w:rsidP="23D30FCD">
      <w:pPr>
        <w:spacing w:line="276" w:lineRule="auto"/>
        <w:rPr>
          <w:rFonts w:eastAsiaTheme="minorEastAsia"/>
          <w:i/>
          <w:sz w:val="24"/>
          <w:szCs w:val="24"/>
          <w:highlight w:val="yellow"/>
          <w:lang w:val="en"/>
        </w:rPr>
      </w:pPr>
      <w:r>
        <w:rPr>
          <w:rFonts w:eastAsiaTheme="minorEastAsia"/>
          <w:sz w:val="24"/>
          <w:szCs w:val="24"/>
          <w:lang w:val="en"/>
        </w:rPr>
        <w:fldChar w:fldCharType="begin"/>
      </w:r>
      <w:r>
        <w:rPr>
          <w:rFonts w:eastAsiaTheme="minorEastAsia"/>
          <w:sz w:val="24"/>
          <w:szCs w:val="24"/>
          <w:lang w:val="en"/>
        </w:rPr>
        <w:instrText xml:space="preserve"> DATE \@ "MMMM d, yyyy" </w:instrText>
      </w:r>
      <w:r>
        <w:rPr>
          <w:rFonts w:eastAsiaTheme="minorEastAsia"/>
          <w:sz w:val="24"/>
          <w:szCs w:val="24"/>
          <w:lang w:val="en"/>
        </w:rPr>
        <w:fldChar w:fldCharType="separate"/>
      </w:r>
      <w:r w:rsidR="004E6A61">
        <w:rPr>
          <w:rFonts w:eastAsiaTheme="minorEastAsia"/>
          <w:noProof/>
          <w:sz w:val="24"/>
          <w:szCs w:val="24"/>
          <w:lang w:val="en"/>
        </w:rPr>
        <w:t>January 29, 2026</w:t>
      </w:r>
      <w:r>
        <w:rPr>
          <w:rFonts w:eastAsiaTheme="minorEastAsia"/>
          <w:sz w:val="24"/>
          <w:szCs w:val="24"/>
          <w:lang w:val="en"/>
        </w:rPr>
        <w:fldChar w:fldCharType="end"/>
      </w:r>
    </w:p>
    <w:p w14:paraId="781D6694" w14:textId="645D58F4" w:rsidR="00CC37E4" w:rsidRDefault="23D30FCD" w:rsidP="6B864D92">
      <w:pPr>
        <w:spacing w:line="276" w:lineRule="auto"/>
        <w:rPr>
          <w:rFonts w:eastAsiaTheme="minorEastAsia"/>
          <w:sz w:val="24"/>
          <w:szCs w:val="24"/>
          <w:lang w:val="en"/>
        </w:rPr>
      </w:pPr>
      <w:r w:rsidRPr="6B864D92">
        <w:rPr>
          <w:rFonts w:eastAsiaTheme="minorEastAsia"/>
          <w:sz w:val="24"/>
          <w:szCs w:val="24"/>
          <w:lang w:val="en"/>
        </w:rPr>
        <w:t>Dear &lt;</w:t>
      </w:r>
      <w:r w:rsidR="007A2EF8" w:rsidRPr="6B864D92">
        <w:rPr>
          <w:rFonts w:eastAsiaTheme="minorEastAsia"/>
          <w:b/>
          <w:bCs/>
          <w:i/>
          <w:iCs/>
          <w:sz w:val="24"/>
          <w:szCs w:val="24"/>
          <w:lang w:val="en"/>
        </w:rPr>
        <w:t>i</w:t>
      </w:r>
      <w:r w:rsidR="00073F00" w:rsidRPr="6B864D92">
        <w:rPr>
          <w:rFonts w:eastAsiaTheme="minorEastAsia"/>
          <w:b/>
          <w:bCs/>
          <w:i/>
          <w:iCs/>
          <w:sz w:val="24"/>
          <w:szCs w:val="24"/>
          <w:lang w:val="en"/>
        </w:rPr>
        <w:t xml:space="preserve">nsert </w:t>
      </w:r>
      <w:r w:rsidR="007A2EF8" w:rsidRPr="6B864D92">
        <w:rPr>
          <w:rFonts w:eastAsiaTheme="minorEastAsia"/>
          <w:b/>
          <w:bCs/>
          <w:i/>
          <w:iCs/>
          <w:sz w:val="24"/>
          <w:szCs w:val="24"/>
          <w:lang w:val="en"/>
        </w:rPr>
        <w:t>supervisor</w:t>
      </w:r>
      <w:r w:rsidR="003A420C" w:rsidRPr="6B864D92">
        <w:rPr>
          <w:rFonts w:eastAsiaTheme="minorEastAsia"/>
          <w:b/>
          <w:bCs/>
          <w:i/>
          <w:iCs/>
          <w:sz w:val="24"/>
          <w:szCs w:val="24"/>
          <w:lang w:val="en"/>
        </w:rPr>
        <w:t>/</w:t>
      </w:r>
      <w:r w:rsidR="007A2EF8" w:rsidRPr="6B864D92">
        <w:rPr>
          <w:rFonts w:eastAsiaTheme="minorEastAsia"/>
          <w:b/>
          <w:bCs/>
          <w:i/>
          <w:iCs/>
          <w:sz w:val="24"/>
          <w:szCs w:val="24"/>
          <w:lang w:val="en"/>
        </w:rPr>
        <w:t>approver name here</w:t>
      </w:r>
      <w:r w:rsidRPr="6B864D92">
        <w:rPr>
          <w:rFonts w:eastAsiaTheme="minorEastAsia"/>
          <w:sz w:val="24"/>
          <w:szCs w:val="24"/>
          <w:lang w:val="en"/>
        </w:rPr>
        <w:t>&gt;,</w:t>
      </w:r>
    </w:p>
    <w:p w14:paraId="1E15CF69" w14:textId="35357A6B" w:rsidR="00A67C6E" w:rsidRDefault="23D30FCD" w:rsidP="6B864D92">
      <w:pPr>
        <w:spacing w:line="276" w:lineRule="auto"/>
        <w:rPr>
          <w:rFonts w:eastAsiaTheme="minorEastAsia"/>
          <w:sz w:val="24"/>
          <w:szCs w:val="24"/>
          <w:lang w:val="en"/>
        </w:rPr>
      </w:pPr>
      <w:r w:rsidRPr="6B864D92">
        <w:rPr>
          <w:rFonts w:eastAsiaTheme="minorEastAsia"/>
          <w:sz w:val="24"/>
          <w:szCs w:val="24"/>
          <w:lang w:val="en"/>
        </w:rPr>
        <w:t xml:space="preserve">This letter serves as a formal request to attend </w:t>
      </w:r>
      <w:r w:rsidR="00DE2A78">
        <w:rPr>
          <w:rFonts w:eastAsiaTheme="minorEastAsia"/>
          <w:sz w:val="24"/>
          <w:szCs w:val="24"/>
          <w:lang w:val="en"/>
        </w:rPr>
        <w:t>ACUHO-I’s</w:t>
      </w:r>
      <w:r w:rsidR="00650DAB">
        <w:rPr>
          <w:rFonts w:eastAsiaTheme="minorEastAsia"/>
          <w:sz w:val="24"/>
          <w:szCs w:val="24"/>
          <w:lang w:val="en"/>
        </w:rPr>
        <w:t xml:space="preserve"> Campus Home. LIVE! in </w:t>
      </w:r>
      <w:r w:rsidR="009C5C16">
        <w:rPr>
          <w:rFonts w:eastAsiaTheme="minorEastAsia"/>
          <w:sz w:val="24"/>
          <w:szCs w:val="24"/>
          <w:lang w:val="en"/>
        </w:rPr>
        <w:t>Orlando, Florida</w:t>
      </w:r>
      <w:r w:rsidR="00A467A9" w:rsidRPr="6B864D92">
        <w:rPr>
          <w:rFonts w:eastAsiaTheme="minorEastAsia"/>
          <w:sz w:val="24"/>
          <w:szCs w:val="24"/>
          <w:lang w:val="en"/>
        </w:rPr>
        <w:t>,</w:t>
      </w:r>
      <w:r w:rsidR="7B921615" w:rsidRPr="6B864D92">
        <w:rPr>
          <w:rFonts w:eastAsiaTheme="minorEastAsia"/>
          <w:sz w:val="24"/>
          <w:szCs w:val="24"/>
          <w:lang w:val="en"/>
        </w:rPr>
        <w:t xml:space="preserve"> </w:t>
      </w:r>
      <w:r w:rsidR="00A467A9" w:rsidRPr="6B864D92">
        <w:rPr>
          <w:rFonts w:eastAsiaTheme="minorEastAsia"/>
          <w:sz w:val="24"/>
          <w:szCs w:val="24"/>
          <w:lang w:val="en"/>
        </w:rPr>
        <w:t xml:space="preserve">which will be held </w:t>
      </w:r>
      <w:r w:rsidR="009C5C16">
        <w:rPr>
          <w:rFonts w:eastAsiaTheme="minorEastAsia"/>
          <w:b/>
          <w:bCs/>
          <w:sz w:val="24"/>
          <w:szCs w:val="24"/>
          <w:lang w:val="en"/>
        </w:rPr>
        <w:t>June 21-24, 2026</w:t>
      </w:r>
      <w:r w:rsidR="4AF77015" w:rsidRPr="6B864D92">
        <w:rPr>
          <w:rFonts w:eastAsiaTheme="minorEastAsia"/>
          <w:sz w:val="24"/>
          <w:szCs w:val="24"/>
          <w:lang w:val="en"/>
        </w:rPr>
        <w:t xml:space="preserve">. </w:t>
      </w:r>
    </w:p>
    <w:p w14:paraId="1165DA86" w14:textId="77777777" w:rsidR="00A67C6E" w:rsidRDefault="00A67C6E" w:rsidP="00A67C6E">
      <w:pPr>
        <w:spacing w:line="276" w:lineRule="auto"/>
        <w:rPr>
          <w:rFonts w:eastAsiaTheme="minorEastAsia"/>
          <w:sz w:val="24"/>
          <w:szCs w:val="24"/>
        </w:rPr>
      </w:pPr>
      <w:r w:rsidRPr="48FD569D">
        <w:rPr>
          <w:rFonts w:eastAsiaTheme="minorEastAsia"/>
          <w:sz w:val="24"/>
          <w:szCs w:val="24"/>
        </w:rPr>
        <w:t xml:space="preserve">Campus Home. LIVE! is ACUHO-I’s cornerstone annual event – a meeting place where campus housing professionals from around the globe participate in an expansive slate of education sessions with expert speakers, peer-facilitated programs and roundtables, pre-conference workshops, plus social and networking opportunities. </w:t>
      </w:r>
    </w:p>
    <w:p w14:paraId="0B7CF896" w14:textId="77777777" w:rsidR="00A67C6E" w:rsidRDefault="00A67C6E" w:rsidP="00A67C6E">
      <w:pPr>
        <w:spacing w:line="276" w:lineRule="auto"/>
        <w:rPr>
          <w:rFonts w:eastAsiaTheme="minorEastAsia"/>
          <w:sz w:val="24"/>
          <w:szCs w:val="24"/>
        </w:rPr>
      </w:pPr>
      <w:r w:rsidRPr="793FD399">
        <w:rPr>
          <w:rFonts w:eastAsiaTheme="minorEastAsia"/>
          <w:sz w:val="24"/>
          <w:szCs w:val="24"/>
        </w:rPr>
        <w:t xml:space="preserve">I am seeking support for expenses incurred in travel, registration, and meals as appropriate. A detailed cost breakdown can be found below. Campus Home. LIVE! offers the following benefits to all attendees: </w:t>
      </w:r>
    </w:p>
    <w:p w14:paraId="545944EB" w14:textId="77777777" w:rsidR="00A67C6E" w:rsidRDefault="00A67C6E" w:rsidP="00A67C6E">
      <w:pPr>
        <w:pStyle w:val="ListParagraph"/>
        <w:numPr>
          <w:ilvl w:val="0"/>
          <w:numId w:val="1"/>
        </w:numPr>
        <w:spacing w:before="240" w:after="240" w:line="240" w:lineRule="auto"/>
        <w:rPr>
          <w:rFonts w:eastAsiaTheme="minorEastAsia"/>
          <w:sz w:val="24"/>
          <w:szCs w:val="24"/>
          <w:lang w:val="en"/>
        </w:rPr>
      </w:pPr>
      <w:r>
        <w:rPr>
          <w:rFonts w:eastAsiaTheme="minorEastAsia"/>
          <w:sz w:val="24"/>
          <w:szCs w:val="24"/>
          <w:lang w:val="en"/>
        </w:rPr>
        <w:t>Almost 200</w:t>
      </w:r>
      <w:r w:rsidRPr="005102BB">
        <w:rPr>
          <w:rFonts w:eastAsiaTheme="minorEastAsia"/>
          <w:sz w:val="24"/>
          <w:szCs w:val="24"/>
          <w:lang w:val="en"/>
        </w:rPr>
        <w:t xml:space="preserve"> hours </w:t>
      </w:r>
      <w:r>
        <w:rPr>
          <w:rFonts w:eastAsiaTheme="minorEastAsia"/>
          <w:sz w:val="24"/>
          <w:szCs w:val="24"/>
          <w:lang w:val="en"/>
        </w:rPr>
        <w:t xml:space="preserve">of live educational programming covering a broad range of functional and competency areas related to campus housing through interest sessions, roundtables, and panels. </w:t>
      </w:r>
    </w:p>
    <w:p w14:paraId="7FB5CE93" w14:textId="77777777" w:rsidR="00A67C6E" w:rsidRDefault="00A67C6E" w:rsidP="00A67C6E">
      <w:pPr>
        <w:pStyle w:val="ListParagraph"/>
        <w:numPr>
          <w:ilvl w:val="0"/>
          <w:numId w:val="1"/>
        </w:numPr>
        <w:spacing w:before="240" w:after="240" w:line="240" w:lineRule="auto"/>
        <w:rPr>
          <w:rFonts w:eastAsiaTheme="minorEastAsia"/>
          <w:sz w:val="24"/>
          <w:szCs w:val="24"/>
        </w:rPr>
      </w:pPr>
      <w:r w:rsidRPr="793FD399">
        <w:rPr>
          <w:rFonts w:eastAsiaTheme="minorEastAsia"/>
          <w:sz w:val="24"/>
          <w:szCs w:val="24"/>
        </w:rPr>
        <w:t xml:space="preserve">Expert </w:t>
      </w:r>
      <w:r w:rsidRPr="793FD399">
        <w:rPr>
          <w:rFonts w:eastAsiaTheme="minorEastAsia"/>
          <w:b/>
          <w:bCs/>
          <w:sz w:val="24"/>
          <w:szCs w:val="24"/>
        </w:rPr>
        <w:t>keynote speakers</w:t>
      </w:r>
      <w:r w:rsidRPr="793FD399">
        <w:rPr>
          <w:rFonts w:eastAsiaTheme="minorEastAsia"/>
          <w:sz w:val="24"/>
          <w:szCs w:val="24"/>
        </w:rPr>
        <w:t xml:space="preserve"> tackling cutting-edge issues and concepts impacting campus housing and student affairs work.</w:t>
      </w:r>
    </w:p>
    <w:p w14:paraId="7CC2CA1F" w14:textId="77777777" w:rsidR="00A67C6E" w:rsidRDefault="00A67C6E" w:rsidP="00A67C6E">
      <w:pPr>
        <w:pStyle w:val="ListParagraph"/>
        <w:numPr>
          <w:ilvl w:val="0"/>
          <w:numId w:val="1"/>
        </w:numPr>
        <w:spacing w:before="240" w:after="240" w:line="240" w:lineRule="auto"/>
        <w:rPr>
          <w:rFonts w:eastAsiaTheme="minorEastAsia"/>
          <w:sz w:val="24"/>
          <w:szCs w:val="24"/>
          <w:lang w:val="en"/>
        </w:rPr>
      </w:pPr>
      <w:r w:rsidRPr="124A75EB">
        <w:rPr>
          <w:rFonts w:eastAsiaTheme="minorEastAsia"/>
          <w:b/>
          <w:bCs/>
          <w:sz w:val="24"/>
          <w:szCs w:val="24"/>
          <w:lang w:val="en"/>
        </w:rPr>
        <w:t>Pre-conference workshops</w:t>
      </w:r>
      <w:r w:rsidRPr="124A75EB">
        <w:rPr>
          <w:rFonts w:eastAsiaTheme="minorEastAsia"/>
          <w:sz w:val="24"/>
          <w:szCs w:val="24"/>
          <w:lang w:val="en"/>
        </w:rPr>
        <w:t xml:space="preserve"> offering extended learning opportunities in specialty topics.</w:t>
      </w:r>
    </w:p>
    <w:p w14:paraId="57D0F6AE" w14:textId="77777777" w:rsidR="00A67C6E" w:rsidRDefault="00A67C6E" w:rsidP="00A67C6E">
      <w:pPr>
        <w:pStyle w:val="ListParagraph"/>
        <w:numPr>
          <w:ilvl w:val="0"/>
          <w:numId w:val="1"/>
        </w:numPr>
        <w:spacing w:before="240" w:after="240" w:line="240" w:lineRule="auto"/>
        <w:rPr>
          <w:rFonts w:eastAsiaTheme="minorEastAsia"/>
          <w:sz w:val="24"/>
          <w:szCs w:val="24"/>
          <w:lang w:val="en"/>
        </w:rPr>
      </w:pPr>
      <w:r>
        <w:rPr>
          <w:rFonts w:eastAsiaTheme="minorEastAsia"/>
          <w:sz w:val="24"/>
          <w:szCs w:val="24"/>
          <w:lang w:val="en"/>
        </w:rPr>
        <w:t xml:space="preserve">Five </w:t>
      </w:r>
      <w:r w:rsidRPr="124A75EB">
        <w:rPr>
          <w:rFonts w:eastAsiaTheme="minorEastAsia"/>
          <w:sz w:val="24"/>
          <w:szCs w:val="24"/>
          <w:lang w:val="en"/>
        </w:rPr>
        <w:t xml:space="preserve">hours of dedicated engagement time in the conference’s </w:t>
      </w:r>
      <w:r w:rsidRPr="124A75EB">
        <w:rPr>
          <w:rFonts w:eastAsiaTheme="minorEastAsia"/>
          <w:b/>
          <w:bCs/>
          <w:sz w:val="24"/>
          <w:szCs w:val="24"/>
          <w:lang w:val="en"/>
        </w:rPr>
        <w:t>expo hall</w:t>
      </w:r>
      <w:r w:rsidRPr="124A75EB">
        <w:rPr>
          <w:rFonts w:eastAsiaTheme="minorEastAsia"/>
          <w:sz w:val="24"/>
          <w:szCs w:val="24"/>
          <w:lang w:val="en"/>
        </w:rPr>
        <w:t>, where participants can meet face-to-face with a wide array of industry partners that offer valuable products and services that support campus life and infrastructure.</w:t>
      </w:r>
    </w:p>
    <w:p w14:paraId="06944EF3" w14:textId="77777777" w:rsidR="00A67C6E" w:rsidRDefault="00A67C6E" w:rsidP="00A67C6E">
      <w:pPr>
        <w:pStyle w:val="ListParagraph"/>
        <w:numPr>
          <w:ilvl w:val="0"/>
          <w:numId w:val="1"/>
        </w:numPr>
        <w:spacing w:before="240" w:after="240" w:line="240" w:lineRule="auto"/>
        <w:rPr>
          <w:rFonts w:eastAsiaTheme="minorEastAsia"/>
          <w:sz w:val="24"/>
          <w:szCs w:val="24"/>
          <w:lang w:val="en"/>
        </w:rPr>
      </w:pPr>
      <w:r w:rsidRPr="124A75EB">
        <w:rPr>
          <w:rFonts w:eastAsiaTheme="minorEastAsia"/>
          <w:sz w:val="24"/>
          <w:szCs w:val="24"/>
          <w:lang w:val="en"/>
        </w:rPr>
        <w:t xml:space="preserve">Scheduled </w:t>
      </w:r>
      <w:r>
        <w:rPr>
          <w:rFonts w:eastAsiaTheme="minorEastAsia"/>
          <w:b/>
          <w:bCs/>
          <w:sz w:val="24"/>
          <w:szCs w:val="24"/>
          <w:lang w:val="en"/>
        </w:rPr>
        <w:t>networking</w:t>
      </w:r>
      <w:r w:rsidRPr="124A75EB">
        <w:rPr>
          <w:rFonts w:eastAsiaTheme="minorEastAsia"/>
          <w:b/>
          <w:bCs/>
          <w:sz w:val="24"/>
          <w:szCs w:val="24"/>
          <w:lang w:val="en"/>
        </w:rPr>
        <w:t xml:space="preserve"> opportunities</w:t>
      </w:r>
      <w:r w:rsidRPr="124A75EB">
        <w:rPr>
          <w:rFonts w:eastAsiaTheme="minorEastAsia"/>
          <w:sz w:val="24"/>
          <w:szCs w:val="24"/>
          <w:lang w:val="en"/>
        </w:rPr>
        <w:t xml:space="preserve"> throughout the conference designed to connect with colleagues and learn more about the association and the spectrum of benefits and opportunities it offers.</w:t>
      </w:r>
    </w:p>
    <w:p w14:paraId="5A77964F" w14:textId="02A57CAC" w:rsidR="00A67C6E" w:rsidRDefault="00A67C6E" w:rsidP="00A67C6E">
      <w:pPr>
        <w:spacing w:line="276" w:lineRule="auto"/>
        <w:rPr>
          <w:rFonts w:eastAsiaTheme="minorEastAsia"/>
          <w:sz w:val="24"/>
          <w:szCs w:val="24"/>
          <w:lang w:val="en"/>
        </w:rPr>
      </w:pPr>
      <w:r w:rsidRPr="124A75EB">
        <w:rPr>
          <w:rFonts w:eastAsiaTheme="minorEastAsia"/>
          <w:sz w:val="24"/>
          <w:szCs w:val="24"/>
        </w:rPr>
        <w:t xml:space="preserve">An </w:t>
      </w:r>
      <w:r w:rsidRPr="124A75EB">
        <w:rPr>
          <w:rFonts w:eastAsiaTheme="minorEastAsia"/>
          <w:b/>
          <w:bCs/>
          <w:sz w:val="24"/>
          <w:szCs w:val="24"/>
        </w:rPr>
        <w:t>on-site bookstore</w:t>
      </w:r>
      <w:r w:rsidRPr="124A75EB">
        <w:rPr>
          <w:rFonts w:eastAsiaTheme="minorEastAsia"/>
          <w:sz w:val="24"/>
          <w:szCs w:val="24"/>
        </w:rPr>
        <w:t xml:space="preserve">, </w:t>
      </w:r>
      <w:r w:rsidRPr="124A75EB">
        <w:rPr>
          <w:rFonts w:eastAsiaTheme="minorEastAsia"/>
          <w:b/>
          <w:bCs/>
          <w:sz w:val="24"/>
          <w:szCs w:val="24"/>
        </w:rPr>
        <w:t>foundation booth and auction</w:t>
      </w:r>
      <w:r w:rsidRPr="124A75EB">
        <w:rPr>
          <w:rFonts w:eastAsiaTheme="minorEastAsia"/>
          <w:sz w:val="24"/>
          <w:szCs w:val="24"/>
        </w:rPr>
        <w:t xml:space="preserve">, </w:t>
      </w:r>
      <w:r w:rsidRPr="124A75EB">
        <w:rPr>
          <w:rFonts w:eastAsiaTheme="minorEastAsia"/>
          <w:b/>
          <w:bCs/>
          <w:sz w:val="24"/>
          <w:szCs w:val="24"/>
        </w:rPr>
        <w:t>engagement center</w:t>
      </w:r>
      <w:r w:rsidRPr="124A75EB">
        <w:rPr>
          <w:rFonts w:eastAsiaTheme="minorEastAsia"/>
          <w:sz w:val="24"/>
          <w:szCs w:val="24"/>
        </w:rPr>
        <w:t>, and other activities aimed to give participants multiple avenues through which to connect to ACUHO-I on a deeper level.</w:t>
      </w:r>
    </w:p>
    <w:p w14:paraId="32D98A2B" w14:textId="3955ADE6" w:rsidR="00CC37E4" w:rsidRDefault="124A75EB" w:rsidP="48FD569D">
      <w:pPr>
        <w:rPr>
          <w:rFonts w:eastAsiaTheme="minorEastAsia"/>
          <w:b/>
          <w:bCs/>
          <w:i/>
          <w:iCs/>
          <w:sz w:val="24"/>
          <w:szCs w:val="24"/>
        </w:rPr>
      </w:pPr>
      <w:r w:rsidRPr="48FD569D">
        <w:rPr>
          <w:rFonts w:eastAsiaTheme="minorEastAsia"/>
          <w:sz w:val="24"/>
          <w:szCs w:val="24"/>
        </w:rPr>
        <w:t>If I complete my registration before &lt;</w:t>
      </w:r>
      <w:r w:rsidRPr="48FD569D">
        <w:rPr>
          <w:rFonts w:eastAsiaTheme="minorEastAsia"/>
          <w:b/>
          <w:bCs/>
          <w:i/>
          <w:iCs/>
          <w:sz w:val="24"/>
          <w:szCs w:val="24"/>
        </w:rPr>
        <w:t>insert date here</w:t>
      </w:r>
      <w:r w:rsidRPr="48FD569D">
        <w:rPr>
          <w:rFonts w:eastAsiaTheme="minorEastAsia"/>
          <w:sz w:val="24"/>
          <w:szCs w:val="24"/>
        </w:rPr>
        <w:t xml:space="preserve">&gt;, registration for the </w:t>
      </w:r>
      <w:r w:rsidR="000260FF" w:rsidRPr="48FD569D">
        <w:rPr>
          <w:rFonts w:eastAsiaTheme="minorEastAsia"/>
          <w:sz w:val="24"/>
          <w:szCs w:val="24"/>
        </w:rPr>
        <w:t>Campus Home. LIVE! 202</w:t>
      </w:r>
      <w:r w:rsidR="009C5C16">
        <w:rPr>
          <w:rFonts w:eastAsiaTheme="minorEastAsia"/>
          <w:sz w:val="24"/>
          <w:szCs w:val="24"/>
        </w:rPr>
        <w:t>6</w:t>
      </w:r>
      <w:r w:rsidR="7E80A4B6" w:rsidRPr="48FD569D">
        <w:rPr>
          <w:rFonts w:eastAsiaTheme="minorEastAsia"/>
          <w:sz w:val="24"/>
          <w:szCs w:val="24"/>
        </w:rPr>
        <w:t xml:space="preserve"> </w:t>
      </w:r>
      <w:r w:rsidRPr="48FD569D">
        <w:rPr>
          <w:rFonts w:eastAsiaTheme="minorEastAsia"/>
          <w:sz w:val="24"/>
          <w:szCs w:val="24"/>
        </w:rPr>
        <w:t>would be $&lt;</w:t>
      </w:r>
      <w:r w:rsidRPr="48FD569D">
        <w:rPr>
          <w:rFonts w:eastAsiaTheme="minorEastAsia"/>
          <w:b/>
          <w:bCs/>
          <w:i/>
          <w:iCs/>
          <w:sz w:val="24"/>
          <w:szCs w:val="24"/>
        </w:rPr>
        <w:t>insert dollar amount here</w:t>
      </w:r>
      <w:r w:rsidRPr="48FD569D">
        <w:rPr>
          <w:rFonts w:eastAsiaTheme="minorEastAsia"/>
          <w:i/>
          <w:iCs/>
          <w:sz w:val="24"/>
          <w:szCs w:val="24"/>
        </w:rPr>
        <w:t xml:space="preserve">&gt; </w:t>
      </w:r>
      <w:r w:rsidRPr="48FD569D">
        <w:rPr>
          <w:rFonts w:eastAsiaTheme="minorEastAsia"/>
          <w:i/>
          <w:iCs/>
          <w:sz w:val="24"/>
          <w:szCs w:val="24"/>
          <w:highlight w:val="yellow"/>
        </w:rPr>
        <w:t>(</w:t>
      </w:r>
      <w:r w:rsidRPr="48FD569D">
        <w:rPr>
          <w:rFonts w:eastAsiaTheme="minorEastAsia"/>
          <w:b/>
          <w:bCs/>
          <w:i/>
          <w:iCs/>
          <w:sz w:val="24"/>
          <w:szCs w:val="24"/>
          <w:highlight w:val="yellow"/>
        </w:rPr>
        <w:t xml:space="preserve">Note: please use the </w:t>
      </w:r>
      <w:hyperlink r:id="rId11">
        <w:r w:rsidRPr="48FD569D">
          <w:rPr>
            <w:rStyle w:val="Hyperlink"/>
            <w:rFonts w:eastAsiaTheme="minorEastAsia"/>
            <w:b/>
            <w:bCs/>
            <w:i/>
            <w:iCs/>
            <w:sz w:val="24"/>
            <w:szCs w:val="24"/>
            <w:highlight w:val="yellow"/>
          </w:rPr>
          <w:t>conference registration cost and deadline table</w:t>
        </w:r>
      </w:hyperlink>
      <w:r w:rsidRPr="48FD569D">
        <w:rPr>
          <w:rFonts w:eastAsiaTheme="minorEastAsia"/>
          <w:b/>
          <w:bCs/>
          <w:i/>
          <w:iCs/>
          <w:sz w:val="24"/>
          <w:szCs w:val="24"/>
          <w:highlight w:val="yellow"/>
        </w:rPr>
        <w:t xml:space="preserve"> on the ACUHO-I website to determine the registration fees you’ll pay based on your or your institution/organization’s membership status, and note the forthcoming registration deadlines applicable on the date you submit your letter</w:t>
      </w:r>
      <w:r w:rsidRPr="48FD569D">
        <w:rPr>
          <w:rFonts w:eastAsiaTheme="minorEastAsia"/>
          <w:i/>
          <w:iCs/>
          <w:sz w:val="24"/>
          <w:szCs w:val="24"/>
          <w:highlight w:val="yellow"/>
        </w:rPr>
        <w:t>).</w:t>
      </w:r>
      <w:r w:rsidRPr="48FD569D">
        <w:rPr>
          <w:rFonts w:eastAsiaTheme="minorEastAsia"/>
          <w:i/>
          <w:iCs/>
          <w:sz w:val="24"/>
          <w:szCs w:val="24"/>
        </w:rPr>
        <w:t xml:space="preserve"> </w:t>
      </w:r>
    </w:p>
    <w:p w14:paraId="45935BCC" w14:textId="35DA5664" w:rsidR="00CC37E4" w:rsidRPr="00A32FFC" w:rsidRDefault="124A75EB" w:rsidP="793FD399">
      <w:pPr>
        <w:rPr>
          <w:rFonts w:eastAsiaTheme="minorEastAsia"/>
          <w:i/>
          <w:iCs/>
          <w:sz w:val="24"/>
          <w:szCs w:val="24"/>
        </w:rPr>
      </w:pPr>
      <w:r w:rsidRPr="793FD399">
        <w:rPr>
          <w:rFonts w:eastAsiaTheme="minorEastAsia"/>
          <w:sz w:val="24"/>
          <w:szCs w:val="24"/>
        </w:rPr>
        <w:t>I also plan to attend the following supplementary events and/or sessions that are available at an additional cost:</w:t>
      </w:r>
    </w:p>
    <w:tbl>
      <w:tblPr>
        <w:tblStyle w:val="TableGrid"/>
        <w:tblW w:w="0" w:type="auto"/>
        <w:tblLayout w:type="fixed"/>
        <w:tblLook w:val="06A0" w:firstRow="1" w:lastRow="0" w:firstColumn="1" w:lastColumn="0" w:noHBand="1" w:noVBand="1"/>
      </w:tblPr>
      <w:tblGrid>
        <w:gridCol w:w="5160"/>
        <w:gridCol w:w="4200"/>
      </w:tblGrid>
      <w:tr w:rsidR="124A75EB" w14:paraId="4D2670D6" w14:textId="77777777" w:rsidTr="6B864D92">
        <w:trPr>
          <w:trHeight w:val="330"/>
        </w:trPr>
        <w:tc>
          <w:tcPr>
            <w:tcW w:w="5160" w:type="dxa"/>
            <w:shd w:val="clear" w:color="auto" w:fill="4472C4" w:themeFill="accent1"/>
          </w:tcPr>
          <w:p w14:paraId="383EB042" w14:textId="6BB7E74A" w:rsidR="124A75EB" w:rsidRDefault="124A75EB" w:rsidP="124A75EB">
            <w:pPr>
              <w:spacing w:line="259" w:lineRule="auto"/>
              <w:rPr>
                <w:rFonts w:eastAsiaTheme="minorEastAsia"/>
                <w:b/>
                <w:bCs/>
                <w:sz w:val="24"/>
                <w:szCs w:val="24"/>
                <w:lang w:val="en"/>
              </w:rPr>
            </w:pPr>
            <w:r w:rsidRPr="124A75EB">
              <w:rPr>
                <w:rFonts w:eastAsiaTheme="minorEastAsia"/>
                <w:b/>
                <w:bCs/>
                <w:sz w:val="24"/>
                <w:szCs w:val="24"/>
                <w:lang w:val="en"/>
              </w:rPr>
              <w:t>Event/Session:</w:t>
            </w:r>
          </w:p>
        </w:tc>
        <w:tc>
          <w:tcPr>
            <w:tcW w:w="4200" w:type="dxa"/>
            <w:shd w:val="clear" w:color="auto" w:fill="4472C4" w:themeFill="accent1"/>
          </w:tcPr>
          <w:p w14:paraId="05D6C173" w14:textId="2DD5B342" w:rsidR="124A75EB" w:rsidRDefault="124A75EB" w:rsidP="124A75EB">
            <w:pPr>
              <w:spacing w:line="259" w:lineRule="auto"/>
              <w:rPr>
                <w:rFonts w:eastAsiaTheme="minorEastAsia"/>
                <w:b/>
                <w:bCs/>
                <w:sz w:val="24"/>
                <w:szCs w:val="24"/>
                <w:lang w:val="en"/>
              </w:rPr>
            </w:pPr>
            <w:r w:rsidRPr="124A75EB">
              <w:rPr>
                <w:rFonts w:eastAsiaTheme="minorEastAsia"/>
                <w:b/>
                <w:bCs/>
                <w:sz w:val="24"/>
                <w:szCs w:val="24"/>
                <w:lang w:val="en"/>
              </w:rPr>
              <w:t>Estimated Total Cost:</w:t>
            </w:r>
          </w:p>
        </w:tc>
      </w:tr>
      <w:tr w:rsidR="124A75EB" w14:paraId="657D7277" w14:textId="77777777" w:rsidTr="6B864D92">
        <w:tc>
          <w:tcPr>
            <w:tcW w:w="5160" w:type="dxa"/>
            <w:vAlign w:val="center"/>
          </w:tcPr>
          <w:p w14:paraId="0A8DD375" w14:textId="634F026B" w:rsidR="124A75EB" w:rsidRDefault="124A75EB" w:rsidP="124A75EB">
            <w:pPr>
              <w:spacing w:line="259" w:lineRule="auto"/>
              <w:rPr>
                <w:rFonts w:eastAsiaTheme="minorEastAsia"/>
                <w:b/>
                <w:bCs/>
                <w:i/>
                <w:iCs/>
                <w:sz w:val="24"/>
                <w:szCs w:val="24"/>
                <w:lang w:val="en"/>
              </w:rPr>
            </w:pPr>
            <w:r w:rsidRPr="124A75EB">
              <w:rPr>
                <w:rFonts w:eastAsiaTheme="minorEastAsia"/>
                <w:b/>
                <w:bCs/>
                <w:i/>
                <w:iCs/>
                <w:sz w:val="24"/>
                <w:szCs w:val="24"/>
                <w:lang w:val="en"/>
              </w:rPr>
              <w:t>Pre-Conference Sessions</w:t>
            </w:r>
          </w:p>
          <w:p w14:paraId="495DD52E" w14:textId="1597C42F" w:rsidR="124A75EB" w:rsidRDefault="00A32FFC" w:rsidP="124A75EB">
            <w:pPr>
              <w:rPr>
                <w:rFonts w:eastAsiaTheme="minorEastAsia"/>
                <w:i/>
                <w:iCs/>
                <w:sz w:val="20"/>
                <w:szCs w:val="20"/>
                <w:lang w:val="en"/>
              </w:rPr>
            </w:pPr>
            <w:r>
              <w:rPr>
                <w:rFonts w:eastAsiaTheme="minorEastAsia"/>
                <w:i/>
                <w:iCs/>
                <w:sz w:val="20"/>
                <w:szCs w:val="20"/>
                <w:lang w:val="en"/>
              </w:rPr>
              <w:t>Morning (9am-12pm) and Afternoon (1-3pm) pre-cons</w:t>
            </w:r>
            <w:r w:rsidR="124A75EB" w:rsidRPr="124A75EB">
              <w:rPr>
                <w:rFonts w:eastAsiaTheme="minorEastAsia"/>
                <w:i/>
                <w:iCs/>
                <w:sz w:val="20"/>
                <w:szCs w:val="20"/>
                <w:lang w:val="en"/>
              </w:rPr>
              <w:t xml:space="preserve"> are scheduled </w:t>
            </w:r>
            <w:r>
              <w:rPr>
                <w:rFonts w:eastAsiaTheme="minorEastAsia"/>
                <w:i/>
                <w:iCs/>
                <w:sz w:val="20"/>
                <w:szCs w:val="20"/>
                <w:lang w:val="en"/>
              </w:rPr>
              <w:t>and have a cost of $2</w:t>
            </w:r>
            <w:r w:rsidR="00B80601">
              <w:rPr>
                <w:rFonts w:eastAsiaTheme="minorEastAsia"/>
                <w:i/>
                <w:iCs/>
                <w:sz w:val="20"/>
                <w:szCs w:val="20"/>
                <w:lang w:val="en"/>
              </w:rPr>
              <w:t>5</w:t>
            </w:r>
            <w:r>
              <w:rPr>
                <w:rFonts w:eastAsiaTheme="minorEastAsia"/>
                <w:i/>
                <w:iCs/>
                <w:sz w:val="20"/>
                <w:szCs w:val="20"/>
                <w:lang w:val="en"/>
              </w:rPr>
              <w:t xml:space="preserve"> each.</w:t>
            </w:r>
            <w:r w:rsidR="00AA5B59">
              <w:rPr>
                <w:rFonts w:eastAsiaTheme="minorEastAsia"/>
                <w:i/>
                <w:iCs/>
                <w:sz w:val="20"/>
                <w:szCs w:val="20"/>
                <w:lang w:val="en"/>
              </w:rPr>
              <w:t xml:space="preserve"> (</w:t>
            </w:r>
            <w:r w:rsidR="009C5C16">
              <w:rPr>
                <w:rFonts w:eastAsiaTheme="minorEastAsia"/>
                <w:i/>
                <w:iCs/>
                <w:sz w:val="20"/>
                <w:szCs w:val="20"/>
                <w:lang w:val="en"/>
              </w:rPr>
              <w:t>June 21</w:t>
            </w:r>
            <w:r w:rsidR="00AA5B59">
              <w:rPr>
                <w:rFonts w:eastAsiaTheme="minorEastAsia"/>
                <w:i/>
                <w:iCs/>
                <w:sz w:val="20"/>
                <w:szCs w:val="20"/>
                <w:lang w:val="en"/>
              </w:rPr>
              <w:t>)</w:t>
            </w:r>
          </w:p>
        </w:tc>
        <w:tc>
          <w:tcPr>
            <w:tcW w:w="4200" w:type="dxa"/>
            <w:vAlign w:val="center"/>
          </w:tcPr>
          <w:p w14:paraId="730315EB" w14:textId="18A1D8E4" w:rsidR="124A75EB" w:rsidRDefault="124A75EB" w:rsidP="124A75EB">
            <w:pPr>
              <w:rPr>
                <w:rFonts w:eastAsiaTheme="minorEastAsia"/>
                <w:sz w:val="24"/>
                <w:szCs w:val="24"/>
                <w:lang w:val="en"/>
              </w:rPr>
            </w:pPr>
            <w:r w:rsidRPr="124A75EB">
              <w:rPr>
                <w:rFonts w:eastAsiaTheme="minorEastAsia"/>
                <w:sz w:val="24"/>
                <w:szCs w:val="24"/>
                <w:lang w:val="en"/>
              </w:rPr>
              <w:t>$</w:t>
            </w:r>
          </w:p>
        </w:tc>
      </w:tr>
      <w:tr w:rsidR="124A75EB" w14:paraId="677D0D68" w14:textId="77777777" w:rsidTr="6B864D92">
        <w:tc>
          <w:tcPr>
            <w:tcW w:w="5160" w:type="dxa"/>
            <w:vAlign w:val="center"/>
          </w:tcPr>
          <w:p w14:paraId="0DCFC8BE" w14:textId="60C1B599" w:rsidR="00A32FFC" w:rsidRPr="0093218D" w:rsidRDefault="124A75EB" w:rsidP="124A75EB">
            <w:pPr>
              <w:spacing w:line="259" w:lineRule="auto"/>
              <w:rPr>
                <w:rFonts w:eastAsiaTheme="minorEastAsia"/>
                <w:b/>
                <w:bCs/>
                <w:i/>
                <w:iCs/>
                <w:sz w:val="24"/>
                <w:szCs w:val="24"/>
                <w:lang w:val="en"/>
              </w:rPr>
            </w:pPr>
            <w:r w:rsidRPr="124A75EB">
              <w:rPr>
                <w:rFonts w:eastAsiaTheme="minorEastAsia"/>
                <w:b/>
                <w:bCs/>
                <w:i/>
                <w:iCs/>
                <w:sz w:val="24"/>
                <w:szCs w:val="24"/>
                <w:lang w:val="en"/>
              </w:rPr>
              <w:lastRenderedPageBreak/>
              <w:t>Off-Site Events</w:t>
            </w:r>
          </w:p>
          <w:p w14:paraId="2927770C" w14:textId="4108542C" w:rsidR="124A75EB" w:rsidRDefault="124A75EB" w:rsidP="124A75EB">
            <w:pPr>
              <w:spacing w:line="259" w:lineRule="auto"/>
              <w:rPr>
                <w:rFonts w:eastAsiaTheme="minorEastAsia"/>
                <w:i/>
                <w:iCs/>
                <w:sz w:val="20"/>
                <w:szCs w:val="20"/>
                <w:lang w:val="en"/>
              </w:rPr>
            </w:pPr>
            <w:r w:rsidRPr="124A75EB">
              <w:rPr>
                <w:rFonts w:eastAsiaTheme="minorEastAsia"/>
                <w:i/>
                <w:iCs/>
                <w:sz w:val="20"/>
                <w:szCs w:val="20"/>
                <w:lang w:val="en"/>
              </w:rPr>
              <w:t>Fun Run/Walk/Roll</w:t>
            </w:r>
            <w:r w:rsidR="00A32FFC">
              <w:rPr>
                <w:rFonts w:eastAsiaTheme="minorEastAsia"/>
                <w:i/>
                <w:iCs/>
                <w:sz w:val="20"/>
                <w:szCs w:val="20"/>
                <w:lang w:val="en"/>
              </w:rPr>
              <w:t xml:space="preserve"> </w:t>
            </w:r>
            <w:r w:rsidR="004B7F70">
              <w:rPr>
                <w:rFonts w:eastAsiaTheme="minorEastAsia"/>
                <w:i/>
                <w:iCs/>
                <w:sz w:val="20"/>
                <w:szCs w:val="20"/>
                <w:lang w:val="en"/>
              </w:rPr>
              <w:t>– includes reg + t-shirt</w:t>
            </w:r>
            <w:r w:rsidR="00BD0C86">
              <w:rPr>
                <w:rFonts w:eastAsiaTheme="minorEastAsia"/>
                <w:i/>
                <w:iCs/>
                <w:sz w:val="20"/>
                <w:szCs w:val="20"/>
                <w:lang w:val="en"/>
              </w:rPr>
              <w:t xml:space="preserve"> - $2</w:t>
            </w:r>
            <w:r w:rsidR="004E6A61">
              <w:rPr>
                <w:rFonts w:eastAsiaTheme="minorEastAsia"/>
                <w:i/>
                <w:iCs/>
                <w:sz w:val="20"/>
                <w:szCs w:val="20"/>
                <w:lang w:val="en"/>
              </w:rPr>
              <w:t>9</w:t>
            </w:r>
            <w:r w:rsidR="004B7F70">
              <w:rPr>
                <w:rFonts w:eastAsiaTheme="minorEastAsia"/>
                <w:i/>
                <w:iCs/>
                <w:sz w:val="20"/>
                <w:szCs w:val="20"/>
                <w:lang w:val="en"/>
              </w:rPr>
              <w:t xml:space="preserve"> </w:t>
            </w:r>
            <w:r w:rsidR="00A32FFC">
              <w:rPr>
                <w:rFonts w:eastAsiaTheme="minorEastAsia"/>
                <w:i/>
                <w:iCs/>
                <w:sz w:val="20"/>
                <w:szCs w:val="20"/>
                <w:lang w:val="en"/>
              </w:rPr>
              <w:t xml:space="preserve">(June </w:t>
            </w:r>
            <w:r w:rsidR="009C5C16">
              <w:rPr>
                <w:rFonts w:eastAsiaTheme="minorEastAsia"/>
                <w:i/>
                <w:iCs/>
                <w:sz w:val="20"/>
                <w:szCs w:val="20"/>
                <w:lang w:val="en"/>
              </w:rPr>
              <w:t>22</w:t>
            </w:r>
            <w:r w:rsidR="00A32FFC">
              <w:rPr>
                <w:rFonts w:eastAsiaTheme="minorEastAsia"/>
                <w:i/>
                <w:iCs/>
                <w:sz w:val="20"/>
                <w:szCs w:val="20"/>
                <w:lang w:val="en"/>
              </w:rPr>
              <w:t>)</w:t>
            </w:r>
          </w:p>
        </w:tc>
        <w:tc>
          <w:tcPr>
            <w:tcW w:w="4200" w:type="dxa"/>
            <w:vAlign w:val="center"/>
          </w:tcPr>
          <w:p w14:paraId="058789CD" w14:textId="6369DB7D" w:rsidR="124A75EB" w:rsidRDefault="124A75EB" w:rsidP="124A75EB">
            <w:pPr>
              <w:rPr>
                <w:rFonts w:eastAsiaTheme="minorEastAsia"/>
                <w:sz w:val="24"/>
                <w:szCs w:val="24"/>
                <w:lang w:val="en"/>
              </w:rPr>
            </w:pPr>
            <w:r w:rsidRPr="124A75EB">
              <w:rPr>
                <w:rFonts w:eastAsiaTheme="minorEastAsia"/>
                <w:sz w:val="24"/>
                <w:szCs w:val="24"/>
                <w:lang w:val="en"/>
              </w:rPr>
              <w:t>$</w:t>
            </w:r>
          </w:p>
        </w:tc>
      </w:tr>
    </w:tbl>
    <w:p w14:paraId="5347E4CD" w14:textId="1714CC82" w:rsidR="00CC37E4" w:rsidRDefault="00CC37E4" w:rsidP="124A75EB">
      <w:pPr>
        <w:rPr>
          <w:rFonts w:eastAsiaTheme="minorEastAsia"/>
          <w:sz w:val="24"/>
          <w:szCs w:val="24"/>
          <w:lang w:val="en"/>
        </w:rPr>
      </w:pPr>
    </w:p>
    <w:p w14:paraId="51813D1B" w14:textId="7D006650" w:rsidR="00CC37E4" w:rsidRDefault="124A75EB" w:rsidP="793FD399">
      <w:pPr>
        <w:rPr>
          <w:rFonts w:eastAsiaTheme="minorEastAsia"/>
          <w:i/>
          <w:iCs/>
          <w:sz w:val="24"/>
          <w:szCs w:val="24"/>
        </w:rPr>
      </w:pPr>
      <w:r w:rsidRPr="793FD399">
        <w:rPr>
          <w:rFonts w:eastAsiaTheme="minorEastAsia"/>
          <w:sz w:val="24"/>
          <w:szCs w:val="24"/>
        </w:rPr>
        <w:t xml:space="preserve">Conference registration includes light hors d’oeuvres at the opening reception on the evening of </w:t>
      </w:r>
      <w:r w:rsidR="0093218D" w:rsidRPr="793FD399">
        <w:rPr>
          <w:rFonts w:eastAsiaTheme="minorEastAsia"/>
          <w:b/>
          <w:bCs/>
          <w:sz w:val="24"/>
          <w:szCs w:val="24"/>
        </w:rPr>
        <w:t>S</w:t>
      </w:r>
      <w:r w:rsidR="009C5C16">
        <w:rPr>
          <w:rFonts w:eastAsiaTheme="minorEastAsia"/>
          <w:b/>
          <w:bCs/>
          <w:sz w:val="24"/>
          <w:szCs w:val="24"/>
        </w:rPr>
        <w:t>unday</w:t>
      </w:r>
      <w:r w:rsidRPr="793FD399">
        <w:rPr>
          <w:rFonts w:eastAsiaTheme="minorEastAsia"/>
          <w:b/>
          <w:bCs/>
          <w:sz w:val="24"/>
          <w:szCs w:val="24"/>
        </w:rPr>
        <w:t xml:space="preserve">, June </w:t>
      </w:r>
      <w:r w:rsidR="009C5C16">
        <w:rPr>
          <w:rFonts w:eastAsiaTheme="minorEastAsia"/>
          <w:b/>
          <w:bCs/>
          <w:sz w:val="24"/>
          <w:szCs w:val="24"/>
        </w:rPr>
        <w:t>21</w:t>
      </w:r>
      <w:r w:rsidRPr="793FD399">
        <w:rPr>
          <w:rFonts w:eastAsiaTheme="minorEastAsia"/>
          <w:sz w:val="24"/>
          <w:szCs w:val="24"/>
        </w:rPr>
        <w:t>, and</w:t>
      </w:r>
      <w:r w:rsidRPr="793FD399">
        <w:rPr>
          <w:rFonts w:eastAsiaTheme="minorEastAsia"/>
          <w:b/>
          <w:bCs/>
          <w:sz w:val="24"/>
          <w:szCs w:val="24"/>
        </w:rPr>
        <w:t xml:space="preserve"> </w:t>
      </w:r>
      <w:r w:rsidRPr="793FD399">
        <w:rPr>
          <w:rFonts w:eastAsiaTheme="minorEastAsia"/>
          <w:sz w:val="24"/>
          <w:szCs w:val="24"/>
        </w:rPr>
        <w:t xml:space="preserve">on-site lunches in the expo hall on </w:t>
      </w:r>
      <w:r w:rsidR="009C5C16">
        <w:rPr>
          <w:rFonts w:eastAsiaTheme="minorEastAsia"/>
          <w:b/>
          <w:bCs/>
          <w:sz w:val="24"/>
          <w:szCs w:val="24"/>
        </w:rPr>
        <w:t>Monday</w:t>
      </w:r>
      <w:r w:rsidRPr="793FD399">
        <w:rPr>
          <w:rFonts w:eastAsiaTheme="minorEastAsia"/>
          <w:b/>
          <w:bCs/>
          <w:sz w:val="24"/>
          <w:szCs w:val="24"/>
        </w:rPr>
        <w:t xml:space="preserve">, June </w:t>
      </w:r>
      <w:r w:rsidR="00E628E7" w:rsidRPr="793FD399">
        <w:rPr>
          <w:rFonts w:eastAsiaTheme="minorEastAsia"/>
          <w:b/>
          <w:bCs/>
          <w:sz w:val="24"/>
          <w:szCs w:val="24"/>
        </w:rPr>
        <w:t>2</w:t>
      </w:r>
      <w:r w:rsidR="009C5C16">
        <w:rPr>
          <w:rFonts w:eastAsiaTheme="minorEastAsia"/>
          <w:b/>
          <w:bCs/>
          <w:sz w:val="24"/>
          <w:szCs w:val="24"/>
        </w:rPr>
        <w:t>2</w:t>
      </w:r>
      <w:r w:rsidR="00E628E7" w:rsidRPr="793FD399">
        <w:rPr>
          <w:rFonts w:eastAsiaTheme="minorEastAsia"/>
          <w:sz w:val="24"/>
          <w:szCs w:val="24"/>
        </w:rPr>
        <w:t xml:space="preserve"> </w:t>
      </w:r>
      <w:r w:rsidRPr="793FD399">
        <w:rPr>
          <w:rFonts w:eastAsiaTheme="minorEastAsia"/>
          <w:sz w:val="24"/>
          <w:szCs w:val="24"/>
        </w:rPr>
        <w:t xml:space="preserve">and </w:t>
      </w:r>
      <w:r w:rsidR="009C5C16">
        <w:rPr>
          <w:rFonts w:eastAsiaTheme="minorEastAsia"/>
          <w:b/>
          <w:bCs/>
          <w:sz w:val="24"/>
          <w:szCs w:val="24"/>
        </w:rPr>
        <w:t>Tuesday</w:t>
      </w:r>
      <w:r w:rsidRPr="793FD399">
        <w:rPr>
          <w:rFonts w:eastAsiaTheme="minorEastAsia"/>
          <w:b/>
          <w:bCs/>
          <w:sz w:val="24"/>
          <w:szCs w:val="24"/>
        </w:rPr>
        <w:t xml:space="preserve"> June </w:t>
      </w:r>
      <w:r w:rsidR="009C5C16">
        <w:rPr>
          <w:rFonts w:eastAsiaTheme="minorEastAsia"/>
          <w:b/>
          <w:bCs/>
          <w:sz w:val="24"/>
          <w:szCs w:val="24"/>
        </w:rPr>
        <w:t>23</w:t>
      </w:r>
      <w:r w:rsidRPr="793FD399">
        <w:rPr>
          <w:rFonts w:eastAsiaTheme="minorEastAsia"/>
          <w:b/>
          <w:bCs/>
          <w:sz w:val="24"/>
          <w:szCs w:val="24"/>
        </w:rPr>
        <w:t xml:space="preserve">. </w:t>
      </w:r>
      <w:r w:rsidRPr="793FD399">
        <w:rPr>
          <w:rFonts w:eastAsiaTheme="minorEastAsia"/>
          <w:sz w:val="24"/>
          <w:szCs w:val="24"/>
        </w:rPr>
        <w:t>All other meals are the participant’s responsibility. I estimate, based on our institution’s/organization’s policies that my meal cost for the trip will be approximately $&lt;</w:t>
      </w:r>
      <w:r w:rsidRPr="793FD399">
        <w:rPr>
          <w:rFonts w:eastAsiaTheme="minorEastAsia"/>
          <w:b/>
          <w:bCs/>
          <w:i/>
          <w:iCs/>
          <w:sz w:val="24"/>
          <w:szCs w:val="24"/>
        </w:rPr>
        <w:t>insert estimated meal cost here</w:t>
      </w:r>
      <w:r w:rsidRPr="793FD399">
        <w:rPr>
          <w:rFonts w:eastAsiaTheme="minorEastAsia"/>
          <w:i/>
          <w:iCs/>
          <w:sz w:val="24"/>
          <w:szCs w:val="24"/>
        </w:rPr>
        <w:t>&gt;</w:t>
      </w:r>
      <w:r w:rsidRPr="793FD399">
        <w:rPr>
          <w:rFonts w:eastAsiaTheme="minorEastAsia"/>
          <w:sz w:val="24"/>
          <w:szCs w:val="24"/>
        </w:rPr>
        <w:t xml:space="preserve">. </w:t>
      </w:r>
    </w:p>
    <w:p w14:paraId="4A4DA206" w14:textId="1CE7A837" w:rsidR="00CC37E4" w:rsidRDefault="124A75EB" w:rsidP="793FD399">
      <w:pPr>
        <w:rPr>
          <w:rFonts w:eastAsiaTheme="minorEastAsia"/>
          <w:i/>
          <w:iCs/>
          <w:sz w:val="24"/>
          <w:szCs w:val="24"/>
          <w:highlight w:val="yellow"/>
        </w:rPr>
      </w:pPr>
      <w:r w:rsidRPr="793FD399">
        <w:rPr>
          <w:rFonts w:eastAsiaTheme="minorEastAsia"/>
          <w:sz w:val="24"/>
          <w:szCs w:val="24"/>
        </w:rPr>
        <w:t>Participants are also responsible for their own accommodation during the conference, and for any possible extended stays they wish to book before or afterward. ACUHO-I has arranged blocks of rooms at t</w:t>
      </w:r>
      <w:r w:rsidR="00A64FCB" w:rsidRPr="793FD399">
        <w:rPr>
          <w:rFonts w:eastAsiaTheme="minorEastAsia"/>
          <w:sz w:val="24"/>
          <w:szCs w:val="24"/>
        </w:rPr>
        <w:t>wo</w:t>
      </w:r>
      <w:r w:rsidRPr="793FD399">
        <w:rPr>
          <w:rFonts w:eastAsiaTheme="minorEastAsia"/>
          <w:sz w:val="24"/>
          <w:szCs w:val="24"/>
        </w:rPr>
        <w:t xml:space="preserve"> hotel properties in </w:t>
      </w:r>
      <w:r w:rsidR="000260FF" w:rsidRPr="793FD399">
        <w:rPr>
          <w:rFonts w:eastAsiaTheme="minorEastAsia"/>
          <w:sz w:val="24"/>
          <w:szCs w:val="24"/>
        </w:rPr>
        <w:t>proximity</w:t>
      </w:r>
      <w:r w:rsidRPr="793FD399">
        <w:rPr>
          <w:rFonts w:eastAsiaTheme="minorEastAsia"/>
          <w:sz w:val="24"/>
          <w:szCs w:val="24"/>
        </w:rPr>
        <w:t xml:space="preserve"> </w:t>
      </w:r>
      <w:r w:rsidR="0074650F" w:rsidRPr="793FD399">
        <w:rPr>
          <w:rFonts w:eastAsiaTheme="minorEastAsia"/>
          <w:sz w:val="24"/>
          <w:szCs w:val="24"/>
        </w:rPr>
        <w:t>to</w:t>
      </w:r>
      <w:r w:rsidRPr="793FD399">
        <w:rPr>
          <w:rFonts w:eastAsiaTheme="minorEastAsia"/>
          <w:sz w:val="24"/>
          <w:szCs w:val="24"/>
        </w:rPr>
        <w:t xml:space="preserve"> the convention center. Room rates and availability are limited. Based on my individual travel needs, I estimate that accommodations for my trip would cost approximately $&lt;</w:t>
      </w:r>
      <w:r w:rsidRPr="793FD399">
        <w:rPr>
          <w:rFonts w:eastAsiaTheme="minorEastAsia"/>
          <w:b/>
          <w:bCs/>
          <w:i/>
          <w:iCs/>
          <w:sz w:val="24"/>
          <w:szCs w:val="24"/>
        </w:rPr>
        <w:t>insert estimated hotel cost here</w:t>
      </w:r>
      <w:r w:rsidRPr="793FD399">
        <w:rPr>
          <w:rFonts w:eastAsiaTheme="minorEastAsia"/>
          <w:i/>
          <w:iCs/>
          <w:sz w:val="24"/>
          <w:szCs w:val="24"/>
        </w:rPr>
        <w:t>&gt;</w:t>
      </w:r>
      <w:r w:rsidRPr="793FD399">
        <w:rPr>
          <w:rFonts w:eastAsiaTheme="minorEastAsia"/>
          <w:sz w:val="24"/>
          <w:szCs w:val="24"/>
        </w:rPr>
        <w:t xml:space="preserve">, and I am planning to stay at </w:t>
      </w:r>
      <w:r w:rsidRPr="793FD399">
        <w:rPr>
          <w:rFonts w:eastAsiaTheme="minorEastAsia"/>
          <w:i/>
          <w:iCs/>
          <w:sz w:val="24"/>
          <w:szCs w:val="24"/>
        </w:rPr>
        <w:t>&lt;</w:t>
      </w:r>
      <w:r w:rsidRPr="793FD399">
        <w:rPr>
          <w:rFonts w:eastAsiaTheme="minorEastAsia"/>
          <w:b/>
          <w:bCs/>
          <w:i/>
          <w:iCs/>
          <w:sz w:val="24"/>
          <w:szCs w:val="24"/>
        </w:rPr>
        <w:t>insert hotel property here</w:t>
      </w:r>
      <w:r w:rsidRPr="793FD399">
        <w:rPr>
          <w:rFonts w:eastAsiaTheme="minorEastAsia"/>
          <w:i/>
          <w:iCs/>
          <w:sz w:val="24"/>
          <w:szCs w:val="24"/>
        </w:rPr>
        <w:t xml:space="preserve">&gt;. </w:t>
      </w:r>
      <w:r w:rsidRPr="793FD399">
        <w:rPr>
          <w:rFonts w:eastAsiaTheme="minorEastAsia"/>
          <w:i/>
          <w:iCs/>
          <w:sz w:val="24"/>
          <w:szCs w:val="24"/>
          <w:highlight w:val="yellow"/>
        </w:rPr>
        <w:t>(</w:t>
      </w:r>
      <w:r w:rsidRPr="793FD399">
        <w:rPr>
          <w:rFonts w:eastAsiaTheme="minorEastAsia"/>
          <w:b/>
          <w:bCs/>
          <w:i/>
          <w:iCs/>
          <w:sz w:val="24"/>
          <w:szCs w:val="24"/>
          <w:highlight w:val="yellow"/>
        </w:rPr>
        <w:t xml:space="preserve">Note: please refer to the </w:t>
      </w:r>
      <w:hyperlink r:id="rId12" w:history="1">
        <w:r w:rsidRPr="009C5C16">
          <w:rPr>
            <w:rStyle w:val="Hyperlink"/>
            <w:rFonts w:eastAsiaTheme="minorEastAsia"/>
            <w:b/>
            <w:bCs/>
            <w:i/>
            <w:iCs/>
            <w:sz w:val="24"/>
            <w:szCs w:val="24"/>
            <w:highlight w:val="yellow"/>
          </w:rPr>
          <w:t>trip planning options</w:t>
        </w:r>
      </w:hyperlink>
      <w:r w:rsidRPr="793FD399">
        <w:rPr>
          <w:rFonts w:eastAsiaTheme="minorEastAsia"/>
          <w:b/>
          <w:bCs/>
          <w:i/>
          <w:iCs/>
          <w:sz w:val="24"/>
          <w:szCs w:val="24"/>
          <w:highlight w:val="yellow"/>
        </w:rPr>
        <w:t xml:space="preserve"> listed on the ACUHO-I website to help you calculate costs and dates of your stay</w:t>
      </w:r>
      <w:r w:rsidRPr="793FD399">
        <w:rPr>
          <w:rFonts w:eastAsiaTheme="minorEastAsia"/>
          <w:i/>
          <w:iCs/>
          <w:sz w:val="24"/>
          <w:szCs w:val="24"/>
          <w:highlight w:val="yellow"/>
        </w:rPr>
        <w:t>).</w:t>
      </w:r>
      <w:r w:rsidRPr="793FD399">
        <w:rPr>
          <w:rFonts w:eastAsiaTheme="minorEastAsia"/>
          <w:i/>
          <w:iCs/>
          <w:sz w:val="24"/>
          <w:szCs w:val="24"/>
        </w:rPr>
        <w:t xml:space="preserve"> </w:t>
      </w:r>
    </w:p>
    <w:p w14:paraId="63548FAB" w14:textId="2EA5AA3F" w:rsidR="00CC37E4" w:rsidRPr="00A32FFC" w:rsidRDefault="124A75EB" w:rsidP="793FD399">
      <w:pPr>
        <w:rPr>
          <w:rFonts w:eastAsiaTheme="minorEastAsia"/>
          <w:sz w:val="24"/>
          <w:szCs w:val="24"/>
        </w:rPr>
      </w:pPr>
      <w:r w:rsidRPr="793FD399">
        <w:rPr>
          <w:rFonts w:eastAsiaTheme="minorEastAsia"/>
          <w:sz w:val="24"/>
          <w:szCs w:val="24"/>
        </w:rPr>
        <w:t>Transportation to and from the conference site, (flights, personal vehicle use, rental cars, parking, ridesharing/taxis) is also the responsibility of individual participants. Here are estimated costs and modes I’ve researched below that I plan to use on my trip:</w:t>
      </w:r>
    </w:p>
    <w:tbl>
      <w:tblPr>
        <w:tblStyle w:val="TableGrid"/>
        <w:tblW w:w="0" w:type="auto"/>
        <w:tblLayout w:type="fixed"/>
        <w:tblLook w:val="06A0" w:firstRow="1" w:lastRow="0" w:firstColumn="1" w:lastColumn="0" w:noHBand="1" w:noVBand="1"/>
      </w:tblPr>
      <w:tblGrid>
        <w:gridCol w:w="5160"/>
        <w:gridCol w:w="4200"/>
      </w:tblGrid>
      <w:tr w:rsidR="124A75EB" w14:paraId="2FC1671E" w14:textId="77777777" w:rsidTr="124A75EB">
        <w:trPr>
          <w:trHeight w:val="330"/>
        </w:trPr>
        <w:tc>
          <w:tcPr>
            <w:tcW w:w="5160" w:type="dxa"/>
            <w:shd w:val="clear" w:color="auto" w:fill="4472C4" w:themeFill="accent1"/>
          </w:tcPr>
          <w:p w14:paraId="683D9FC3" w14:textId="06049E56" w:rsidR="124A75EB" w:rsidRDefault="124A75EB" w:rsidP="124A75EB">
            <w:pPr>
              <w:rPr>
                <w:rFonts w:eastAsiaTheme="minorEastAsia"/>
                <w:b/>
                <w:bCs/>
                <w:sz w:val="24"/>
                <w:szCs w:val="24"/>
                <w:lang w:val="en"/>
              </w:rPr>
            </w:pPr>
            <w:r w:rsidRPr="124A75EB">
              <w:rPr>
                <w:rFonts w:eastAsiaTheme="minorEastAsia"/>
                <w:b/>
                <w:bCs/>
                <w:sz w:val="24"/>
                <w:szCs w:val="24"/>
                <w:lang w:val="en"/>
              </w:rPr>
              <w:t>Mode:</w:t>
            </w:r>
          </w:p>
        </w:tc>
        <w:tc>
          <w:tcPr>
            <w:tcW w:w="4200" w:type="dxa"/>
            <w:shd w:val="clear" w:color="auto" w:fill="4472C4" w:themeFill="accent1"/>
          </w:tcPr>
          <w:p w14:paraId="2664DBD5" w14:textId="77B603CA" w:rsidR="124A75EB" w:rsidRDefault="124A75EB" w:rsidP="124A75EB">
            <w:pPr>
              <w:rPr>
                <w:rFonts w:eastAsiaTheme="minorEastAsia"/>
                <w:b/>
                <w:bCs/>
                <w:sz w:val="24"/>
                <w:szCs w:val="24"/>
                <w:lang w:val="en"/>
              </w:rPr>
            </w:pPr>
            <w:r w:rsidRPr="124A75EB">
              <w:rPr>
                <w:rFonts w:eastAsiaTheme="minorEastAsia"/>
                <w:b/>
                <w:bCs/>
                <w:sz w:val="24"/>
                <w:szCs w:val="24"/>
                <w:lang w:val="en"/>
              </w:rPr>
              <w:t>Estimated Cost:</w:t>
            </w:r>
          </w:p>
        </w:tc>
      </w:tr>
      <w:tr w:rsidR="124A75EB" w14:paraId="00C45859" w14:textId="77777777" w:rsidTr="124A75EB">
        <w:tc>
          <w:tcPr>
            <w:tcW w:w="5160" w:type="dxa"/>
            <w:vAlign w:val="center"/>
          </w:tcPr>
          <w:p w14:paraId="1F6F33DB" w14:textId="06C8210D" w:rsidR="124A75EB" w:rsidRDefault="124A75EB" w:rsidP="124A75EB">
            <w:pPr>
              <w:rPr>
                <w:rFonts w:eastAsiaTheme="minorEastAsia"/>
                <w:i/>
                <w:iCs/>
                <w:sz w:val="24"/>
                <w:szCs w:val="24"/>
                <w:lang w:val="en"/>
              </w:rPr>
            </w:pPr>
            <w:r w:rsidRPr="124A75EB">
              <w:rPr>
                <w:rFonts w:eastAsiaTheme="minorEastAsia"/>
                <w:b/>
                <w:bCs/>
                <w:i/>
                <w:iCs/>
                <w:sz w:val="24"/>
                <w:szCs w:val="24"/>
                <w:lang w:val="en"/>
              </w:rPr>
              <w:t>Flight</w:t>
            </w:r>
            <w:r w:rsidRPr="124A75EB">
              <w:rPr>
                <w:rFonts w:eastAsiaTheme="minorEastAsia"/>
                <w:i/>
                <w:iCs/>
                <w:sz w:val="24"/>
                <w:szCs w:val="24"/>
                <w:lang w:val="en"/>
              </w:rPr>
              <w:t xml:space="preserve"> </w:t>
            </w:r>
          </w:p>
          <w:p w14:paraId="525C08B6" w14:textId="01271C0B" w:rsidR="124A75EB" w:rsidRPr="004B7F70" w:rsidRDefault="004B7F70" w:rsidP="124A75EB">
            <w:pPr>
              <w:rPr>
                <w:rFonts w:eastAsiaTheme="minorEastAsia"/>
                <w:i/>
                <w:iCs/>
                <w:sz w:val="24"/>
                <w:szCs w:val="24"/>
                <w:lang w:val="en"/>
              </w:rPr>
            </w:pPr>
            <w:r w:rsidRPr="004B7F70">
              <w:rPr>
                <w:rFonts w:eastAsiaTheme="minorEastAsia"/>
                <w:i/>
                <w:iCs/>
                <w:sz w:val="20"/>
                <w:szCs w:val="20"/>
                <w:lang w:val="en"/>
              </w:rPr>
              <w:t>T</w:t>
            </w:r>
            <w:r w:rsidR="00D31076" w:rsidRPr="00D31076">
              <w:rPr>
                <w:rFonts w:eastAsiaTheme="minorEastAsia"/>
                <w:i/>
                <w:iCs/>
                <w:sz w:val="20"/>
                <w:szCs w:val="20"/>
                <w:lang w:val="en"/>
              </w:rPr>
              <w:t xml:space="preserve">he </w:t>
            </w:r>
            <w:r w:rsidR="009C5C16" w:rsidRPr="009C5C16">
              <w:rPr>
                <w:rFonts w:eastAsiaTheme="minorEastAsia"/>
                <w:i/>
                <w:iCs/>
                <w:sz w:val="20"/>
                <w:szCs w:val="20"/>
                <w:lang w:val="en"/>
              </w:rPr>
              <w:t>Orlando World Center Marriott</w:t>
            </w:r>
            <w:r w:rsidR="00D31076" w:rsidRPr="00D31076">
              <w:rPr>
                <w:rFonts w:eastAsiaTheme="minorEastAsia"/>
                <w:i/>
                <w:iCs/>
                <w:sz w:val="20"/>
                <w:szCs w:val="20"/>
                <w:lang w:val="en"/>
              </w:rPr>
              <w:t xml:space="preserve"> </w:t>
            </w:r>
            <w:r w:rsidRPr="004B7F70">
              <w:rPr>
                <w:rFonts w:eastAsiaTheme="minorEastAsia"/>
                <w:i/>
                <w:iCs/>
                <w:sz w:val="20"/>
                <w:szCs w:val="20"/>
                <w:lang w:val="en"/>
              </w:rPr>
              <w:t xml:space="preserve">is </w:t>
            </w:r>
            <w:r w:rsidR="009C5C16" w:rsidRPr="009C5C16">
              <w:rPr>
                <w:rFonts w:eastAsiaTheme="minorEastAsia"/>
                <w:i/>
                <w:iCs/>
                <w:sz w:val="20"/>
                <w:szCs w:val="20"/>
                <w:lang w:val="en"/>
              </w:rPr>
              <w:t>17 to 18 miles from Orlando International Airport (MCO)</w:t>
            </w:r>
          </w:p>
        </w:tc>
        <w:tc>
          <w:tcPr>
            <w:tcW w:w="4200" w:type="dxa"/>
            <w:vAlign w:val="center"/>
          </w:tcPr>
          <w:p w14:paraId="1C580105" w14:textId="18A1D8E4" w:rsidR="124A75EB" w:rsidRDefault="124A75EB" w:rsidP="124A75EB">
            <w:pPr>
              <w:rPr>
                <w:rFonts w:eastAsiaTheme="minorEastAsia"/>
                <w:sz w:val="24"/>
                <w:szCs w:val="24"/>
                <w:lang w:val="en"/>
              </w:rPr>
            </w:pPr>
            <w:r w:rsidRPr="124A75EB">
              <w:rPr>
                <w:rFonts w:eastAsiaTheme="minorEastAsia"/>
                <w:sz w:val="24"/>
                <w:szCs w:val="24"/>
                <w:lang w:val="en"/>
              </w:rPr>
              <w:t>$</w:t>
            </w:r>
          </w:p>
        </w:tc>
      </w:tr>
      <w:tr w:rsidR="124A75EB" w14:paraId="3943B42D" w14:textId="77777777" w:rsidTr="124A75EB">
        <w:tc>
          <w:tcPr>
            <w:tcW w:w="5160" w:type="dxa"/>
            <w:vAlign w:val="center"/>
          </w:tcPr>
          <w:p w14:paraId="09080DE6" w14:textId="77777777" w:rsidR="004B7F70" w:rsidRDefault="124A75EB" w:rsidP="124A75EB">
            <w:pPr>
              <w:rPr>
                <w:rFonts w:eastAsiaTheme="minorEastAsia"/>
                <w:b/>
                <w:bCs/>
                <w:i/>
                <w:iCs/>
                <w:sz w:val="24"/>
                <w:szCs w:val="24"/>
                <w:lang w:val="en"/>
              </w:rPr>
            </w:pPr>
            <w:r w:rsidRPr="124A75EB">
              <w:rPr>
                <w:rFonts w:eastAsiaTheme="minorEastAsia"/>
                <w:b/>
                <w:bCs/>
                <w:i/>
                <w:iCs/>
                <w:sz w:val="24"/>
                <w:szCs w:val="24"/>
                <w:lang w:val="en"/>
              </w:rPr>
              <w:t>Personal Vehicle</w:t>
            </w:r>
            <w:r w:rsidR="00A32FFC">
              <w:rPr>
                <w:rFonts w:eastAsiaTheme="minorEastAsia"/>
                <w:b/>
                <w:bCs/>
                <w:i/>
                <w:iCs/>
                <w:sz w:val="24"/>
                <w:szCs w:val="24"/>
                <w:lang w:val="en"/>
              </w:rPr>
              <w:t xml:space="preserve"> </w:t>
            </w:r>
          </w:p>
          <w:p w14:paraId="033DCA9B" w14:textId="73FF00AB" w:rsidR="005B5270" w:rsidRPr="004B7F70" w:rsidRDefault="00A32FFC" w:rsidP="124A75EB">
            <w:pPr>
              <w:rPr>
                <w:rFonts w:eastAsiaTheme="minorEastAsia"/>
                <w:i/>
                <w:iCs/>
                <w:sz w:val="20"/>
                <w:szCs w:val="20"/>
                <w:lang w:val="en"/>
              </w:rPr>
            </w:pPr>
            <w:r w:rsidRPr="004B7F70">
              <w:rPr>
                <w:rFonts w:eastAsiaTheme="minorEastAsia"/>
                <w:i/>
                <w:iCs/>
                <w:sz w:val="20"/>
                <w:szCs w:val="20"/>
                <w:lang w:val="en"/>
              </w:rPr>
              <w:t>Mileage</w:t>
            </w:r>
            <w:r w:rsidR="004B7F70" w:rsidRPr="004B7F70">
              <w:rPr>
                <w:rFonts w:eastAsiaTheme="minorEastAsia"/>
                <w:i/>
                <w:iCs/>
                <w:sz w:val="20"/>
                <w:szCs w:val="20"/>
                <w:lang w:val="en"/>
              </w:rPr>
              <w:t xml:space="preserve"> x .655</w:t>
            </w:r>
            <w:r w:rsidR="005B5270">
              <w:rPr>
                <w:rFonts w:eastAsiaTheme="minorEastAsia"/>
                <w:i/>
                <w:iCs/>
                <w:sz w:val="20"/>
                <w:szCs w:val="20"/>
                <w:lang w:val="en"/>
              </w:rPr>
              <w:t xml:space="preserve"> (Please also consult your institutional policy)</w:t>
            </w:r>
          </w:p>
        </w:tc>
        <w:tc>
          <w:tcPr>
            <w:tcW w:w="4200" w:type="dxa"/>
            <w:vAlign w:val="center"/>
          </w:tcPr>
          <w:p w14:paraId="57E7AB91" w14:textId="6369DB7D" w:rsidR="124A75EB" w:rsidRDefault="124A75EB" w:rsidP="124A75EB">
            <w:pPr>
              <w:rPr>
                <w:rFonts w:eastAsiaTheme="minorEastAsia"/>
                <w:sz w:val="24"/>
                <w:szCs w:val="24"/>
                <w:lang w:val="en"/>
              </w:rPr>
            </w:pPr>
            <w:r w:rsidRPr="124A75EB">
              <w:rPr>
                <w:rFonts w:eastAsiaTheme="minorEastAsia"/>
                <w:sz w:val="24"/>
                <w:szCs w:val="24"/>
                <w:lang w:val="en"/>
              </w:rPr>
              <w:t>$</w:t>
            </w:r>
          </w:p>
        </w:tc>
      </w:tr>
      <w:tr w:rsidR="124A75EB" w14:paraId="281C4123" w14:textId="77777777" w:rsidTr="124A75EB">
        <w:trPr>
          <w:trHeight w:val="480"/>
        </w:trPr>
        <w:tc>
          <w:tcPr>
            <w:tcW w:w="5160" w:type="dxa"/>
            <w:vAlign w:val="center"/>
          </w:tcPr>
          <w:p w14:paraId="1257EF3E" w14:textId="77777777" w:rsidR="004B7F70" w:rsidRDefault="124A75EB" w:rsidP="124A75EB">
            <w:pPr>
              <w:spacing w:line="259" w:lineRule="auto"/>
              <w:rPr>
                <w:rFonts w:eastAsiaTheme="minorEastAsia"/>
                <w:b/>
                <w:bCs/>
                <w:i/>
                <w:iCs/>
                <w:sz w:val="24"/>
                <w:szCs w:val="24"/>
                <w:lang w:val="en"/>
              </w:rPr>
            </w:pPr>
            <w:r w:rsidRPr="124A75EB">
              <w:rPr>
                <w:rFonts w:eastAsiaTheme="minorEastAsia"/>
                <w:b/>
                <w:bCs/>
                <w:i/>
                <w:iCs/>
                <w:sz w:val="24"/>
                <w:szCs w:val="24"/>
                <w:lang w:val="en"/>
              </w:rPr>
              <w:t>Ridesharing/Taxi</w:t>
            </w:r>
          </w:p>
          <w:p w14:paraId="6923E97C" w14:textId="43832A49" w:rsidR="005B5270" w:rsidRPr="005B5270" w:rsidRDefault="005B5270" w:rsidP="124A75EB">
            <w:pPr>
              <w:spacing w:line="259" w:lineRule="auto"/>
              <w:rPr>
                <w:rFonts w:eastAsiaTheme="minorEastAsia"/>
                <w:i/>
                <w:iCs/>
                <w:sz w:val="20"/>
                <w:szCs w:val="20"/>
                <w:lang w:val="en"/>
              </w:rPr>
            </w:pPr>
            <w:r w:rsidRPr="005B5270">
              <w:rPr>
                <w:rFonts w:eastAsiaTheme="minorEastAsia"/>
                <w:i/>
                <w:iCs/>
                <w:sz w:val="20"/>
                <w:szCs w:val="20"/>
                <w:lang w:val="en"/>
              </w:rPr>
              <w:t xml:space="preserve">Best </w:t>
            </w:r>
            <w:proofErr w:type="gramStart"/>
            <w:r w:rsidRPr="005B5270">
              <w:rPr>
                <w:rFonts w:eastAsiaTheme="minorEastAsia"/>
                <w:i/>
                <w:iCs/>
                <w:sz w:val="20"/>
                <w:szCs w:val="20"/>
                <w:lang w:val="en"/>
              </w:rPr>
              <w:t>estimate;</w:t>
            </w:r>
            <w:proofErr w:type="gramEnd"/>
            <w:r w:rsidRPr="005B5270">
              <w:rPr>
                <w:rFonts w:eastAsiaTheme="minorEastAsia"/>
                <w:i/>
                <w:iCs/>
                <w:sz w:val="20"/>
                <w:szCs w:val="20"/>
                <w:lang w:val="en"/>
              </w:rPr>
              <w:t xml:space="preserve"> fares depend on time of day</w:t>
            </w:r>
            <w:r>
              <w:rPr>
                <w:rFonts w:eastAsiaTheme="minorEastAsia"/>
                <w:i/>
                <w:iCs/>
                <w:sz w:val="20"/>
                <w:szCs w:val="20"/>
                <w:lang w:val="en"/>
              </w:rPr>
              <w:t>/activity in area</w:t>
            </w:r>
            <w:r w:rsidRPr="005B5270">
              <w:rPr>
                <w:rFonts w:eastAsiaTheme="minorEastAsia"/>
                <w:i/>
                <w:iCs/>
                <w:sz w:val="20"/>
                <w:szCs w:val="20"/>
                <w:lang w:val="en"/>
              </w:rPr>
              <w:t>)</w:t>
            </w:r>
          </w:p>
        </w:tc>
        <w:tc>
          <w:tcPr>
            <w:tcW w:w="4200" w:type="dxa"/>
            <w:vAlign w:val="center"/>
          </w:tcPr>
          <w:p w14:paraId="68D2C9AC" w14:textId="1366374A" w:rsidR="124A75EB" w:rsidRDefault="124A75EB" w:rsidP="124A75EB">
            <w:pPr>
              <w:rPr>
                <w:rFonts w:eastAsiaTheme="minorEastAsia"/>
                <w:sz w:val="24"/>
                <w:szCs w:val="24"/>
                <w:lang w:val="en"/>
              </w:rPr>
            </w:pPr>
            <w:r w:rsidRPr="124A75EB">
              <w:rPr>
                <w:rFonts w:eastAsiaTheme="minorEastAsia"/>
                <w:sz w:val="24"/>
                <w:szCs w:val="24"/>
                <w:lang w:val="en"/>
              </w:rPr>
              <w:t>$</w:t>
            </w:r>
          </w:p>
        </w:tc>
      </w:tr>
      <w:tr w:rsidR="124A75EB" w14:paraId="2724126D" w14:textId="77777777" w:rsidTr="124A75EB">
        <w:trPr>
          <w:trHeight w:val="480"/>
        </w:trPr>
        <w:tc>
          <w:tcPr>
            <w:tcW w:w="5160" w:type="dxa"/>
            <w:vAlign w:val="center"/>
          </w:tcPr>
          <w:p w14:paraId="2762E67C" w14:textId="77777777" w:rsidR="124A75EB" w:rsidRDefault="124A75EB" w:rsidP="124A75EB">
            <w:pPr>
              <w:rPr>
                <w:rFonts w:eastAsiaTheme="minorEastAsia"/>
                <w:b/>
                <w:bCs/>
                <w:i/>
                <w:iCs/>
                <w:sz w:val="24"/>
                <w:szCs w:val="24"/>
                <w:lang w:val="en"/>
              </w:rPr>
            </w:pPr>
            <w:r w:rsidRPr="124A75EB">
              <w:rPr>
                <w:rFonts w:eastAsiaTheme="minorEastAsia"/>
                <w:b/>
                <w:bCs/>
                <w:i/>
                <w:iCs/>
                <w:sz w:val="24"/>
                <w:szCs w:val="24"/>
                <w:lang w:val="en"/>
              </w:rPr>
              <w:t>Parking</w:t>
            </w:r>
          </w:p>
          <w:p w14:paraId="35A44269" w14:textId="2EBE3322" w:rsidR="005B5270" w:rsidRPr="005B5270" w:rsidRDefault="005B5270" w:rsidP="124A75EB">
            <w:pPr>
              <w:rPr>
                <w:rFonts w:eastAsiaTheme="minorEastAsia"/>
                <w:i/>
                <w:iCs/>
                <w:sz w:val="20"/>
                <w:szCs w:val="20"/>
                <w:lang w:val="en"/>
              </w:rPr>
            </w:pPr>
            <w:r w:rsidRPr="005B5270">
              <w:rPr>
                <w:rFonts w:eastAsiaTheme="minorEastAsia"/>
                <w:i/>
                <w:iCs/>
                <w:sz w:val="20"/>
                <w:szCs w:val="20"/>
                <w:lang w:val="en"/>
              </w:rPr>
              <w:t>Check applicable hotel website</w:t>
            </w:r>
          </w:p>
        </w:tc>
        <w:tc>
          <w:tcPr>
            <w:tcW w:w="4200" w:type="dxa"/>
            <w:vAlign w:val="center"/>
          </w:tcPr>
          <w:p w14:paraId="249CC7F4" w14:textId="5C6363A3" w:rsidR="124A75EB" w:rsidRDefault="124A75EB" w:rsidP="124A75EB">
            <w:pPr>
              <w:rPr>
                <w:rFonts w:eastAsiaTheme="minorEastAsia"/>
                <w:sz w:val="24"/>
                <w:szCs w:val="24"/>
                <w:lang w:val="en"/>
              </w:rPr>
            </w:pPr>
            <w:r w:rsidRPr="124A75EB">
              <w:rPr>
                <w:rFonts w:eastAsiaTheme="minorEastAsia"/>
                <w:sz w:val="24"/>
                <w:szCs w:val="24"/>
                <w:lang w:val="en"/>
              </w:rPr>
              <w:t>$</w:t>
            </w:r>
          </w:p>
        </w:tc>
      </w:tr>
    </w:tbl>
    <w:p w14:paraId="76E41A77" w14:textId="77777777" w:rsidR="004B7F70" w:rsidRDefault="004B7F70" w:rsidP="124A75EB">
      <w:pPr>
        <w:rPr>
          <w:rFonts w:eastAsiaTheme="minorEastAsia"/>
          <w:sz w:val="24"/>
          <w:szCs w:val="24"/>
          <w:lang w:val="en"/>
        </w:rPr>
      </w:pPr>
    </w:p>
    <w:p w14:paraId="63A97CF2" w14:textId="3AEC7024" w:rsidR="00A67C6E" w:rsidRDefault="4AF77015" w:rsidP="124A75EB">
      <w:pPr>
        <w:rPr>
          <w:rFonts w:eastAsiaTheme="minorEastAsia"/>
          <w:i/>
          <w:iCs/>
          <w:sz w:val="24"/>
          <w:szCs w:val="24"/>
          <w:lang w:val="en"/>
        </w:rPr>
      </w:pPr>
      <w:r w:rsidRPr="124A75EB">
        <w:rPr>
          <w:rFonts w:eastAsiaTheme="minorEastAsia"/>
          <w:sz w:val="24"/>
          <w:szCs w:val="24"/>
          <w:lang w:val="en"/>
        </w:rPr>
        <w:t xml:space="preserve">The total estimated costs associated with attending </w:t>
      </w:r>
      <w:r w:rsidR="00E628E7">
        <w:rPr>
          <w:rFonts w:eastAsiaTheme="minorEastAsia"/>
          <w:sz w:val="24"/>
          <w:szCs w:val="24"/>
          <w:lang w:val="en"/>
        </w:rPr>
        <w:t>Campus Home. LIVE! 202</w:t>
      </w:r>
      <w:r w:rsidR="009C5C16">
        <w:rPr>
          <w:rFonts w:eastAsiaTheme="minorEastAsia"/>
          <w:sz w:val="24"/>
          <w:szCs w:val="24"/>
          <w:lang w:val="en"/>
        </w:rPr>
        <w:t>6</w:t>
      </w:r>
      <w:r w:rsidR="00E628E7">
        <w:rPr>
          <w:rFonts w:eastAsiaTheme="minorEastAsia"/>
          <w:sz w:val="24"/>
          <w:szCs w:val="24"/>
          <w:lang w:val="en"/>
        </w:rPr>
        <w:t xml:space="preserve"> </w:t>
      </w:r>
      <w:r w:rsidRPr="124A75EB">
        <w:rPr>
          <w:rFonts w:eastAsiaTheme="minorEastAsia"/>
          <w:sz w:val="24"/>
          <w:szCs w:val="24"/>
          <w:lang w:val="en"/>
        </w:rPr>
        <w:t>is $</w:t>
      </w:r>
      <w:r w:rsidRPr="124A75EB">
        <w:rPr>
          <w:rFonts w:eastAsiaTheme="minorEastAsia"/>
          <w:i/>
          <w:iCs/>
          <w:sz w:val="24"/>
          <w:szCs w:val="24"/>
          <w:lang w:val="en"/>
        </w:rPr>
        <w:t>&lt;</w:t>
      </w:r>
      <w:r w:rsidRPr="124A75EB">
        <w:rPr>
          <w:rFonts w:eastAsiaTheme="minorEastAsia"/>
          <w:b/>
          <w:bCs/>
          <w:i/>
          <w:iCs/>
          <w:sz w:val="24"/>
          <w:szCs w:val="24"/>
          <w:lang w:val="en"/>
        </w:rPr>
        <w:t>insert total estimated cost here based on all calculations</w:t>
      </w:r>
      <w:r w:rsidRPr="124A75EB">
        <w:rPr>
          <w:rFonts w:eastAsiaTheme="minorEastAsia"/>
          <w:i/>
          <w:iCs/>
          <w:sz w:val="24"/>
          <w:szCs w:val="24"/>
          <w:lang w:val="en"/>
        </w:rPr>
        <w:t>&gt;.</w:t>
      </w:r>
    </w:p>
    <w:p w14:paraId="73CD695D" w14:textId="77777777" w:rsidR="00A67C6E" w:rsidRDefault="00A67C6E" w:rsidP="00A67C6E">
      <w:pPr>
        <w:spacing w:line="276" w:lineRule="auto"/>
        <w:rPr>
          <w:rFonts w:eastAsiaTheme="minorEastAsia"/>
          <w:i/>
          <w:iCs/>
          <w:sz w:val="24"/>
          <w:szCs w:val="24"/>
          <w:lang w:val="en"/>
        </w:rPr>
      </w:pPr>
    </w:p>
    <w:p w14:paraId="7AC4B610" w14:textId="2C9A5EEA" w:rsidR="00CC37E4" w:rsidRDefault="00A67C6E" w:rsidP="00A67C6E">
      <w:pPr>
        <w:spacing w:line="276" w:lineRule="auto"/>
        <w:rPr>
          <w:rFonts w:eastAsiaTheme="minorEastAsia"/>
          <w:sz w:val="24"/>
          <w:szCs w:val="24"/>
          <w:lang w:val="en"/>
        </w:rPr>
      </w:pPr>
      <w:r>
        <w:rPr>
          <w:rFonts w:eastAsiaTheme="minorEastAsia"/>
          <w:sz w:val="24"/>
          <w:szCs w:val="24"/>
          <w:lang w:val="en"/>
        </w:rPr>
        <w:t xml:space="preserve">ACUHO-I is a global association dedicated to the development and engagement of campus housing professionals, industry partners, and stakeholders who work at institutions and organizations of all types and sizes. More than 17,000 individuals who serve 1.2 million on-campus students worldwide are beneficiaries of ACUHO-I’s programs and services, which include conferences and institutes, webinars and virtual roundtables, online courses, research products, publications, and leadership opportunities. </w:t>
      </w:r>
      <w:r w:rsidR="00CC37E4">
        <w:br/>
      </w:r>
      <w:r w:rsidR="00CC37E4">
        <w:br/>
      </w:r>
      <w:r w:rsidR="124A75EB" w:rsidRPr="124A75EB">
        <w:rPr>
          <w:rFonts w:eastAsiaTheme="minorEastAsia"/>
          <w:sz w:val="24"/>
          <w:szCs w:val="24"/>
          <w:lang w:val="en"/>
        </w:rPr>
        <w:lastRenderedPageBreak/>
        <w:t xml:space="preserve">Attending </w:t>
      </w:r>
      <w:r w:rsidR="00E628E7">
        <w:rPr>
          <w:rFonts w:eastAsiaTheme="minorEastAsia"/>
          <w:sz w:val="24"/>
          <w:szCs w:val="24"/>
          <w:lang w:val="en"/>
        </w:rPr>
        <w:t>Campus Home. LIVE! 202</w:t>
      </w:r>
      <w:r w:rsidR="009C5C16">
        <w:rPr>
          <w:rFonts w:eastAsiaTheme="minorEastAsia"/>
          <w:sz w:val="24"/>
          <w:szCs w:val="24"/>
          <w:lang w:val="en"/>
        </w:rPr>
        <w:t>6</w:t>
      </w:r>
      <w:r w:rsidR="00E628E7">
        <w:rPr>
          <w:rFonts w:eastAsiaTheme="minorEastAsia"/>
          <w:sz w:val="24"/>
          <w:szCs w:val="24"/>
          <w:lang w:val="en"/>
        </w:rPr>
        <w:t xml:space="preserve"> </w:t>
      </w:r>
      <w:r w:rsidR="124A75EB" w:rsidRPr="124A75EB">
        <w:rPr>
          <w:rFonts w:eastAsiaTheme="minorEastAsia"/>
          <w:sz w:val="24"/>
          <w:szCs w:val="24"/>
          <w:lang w:val="en"/>
        </w:rPr>
        <w:t>would be an outstanding complement to the work I’m doing on our campus. Here are the following ways in which I plan to share and apply what I learn from participating:</w:t>
      </w:r>
    </w:p>
    <w:p w14:paraId="0652DCAF" w14:textId="242696E3" w:rsidR="00CC37E4" w:rsidRDefault="124A75EB" w:rsidP="124A75EB">
      <w:pPr>
        <w:pStyle w:val="ListParagraph"/>
        <w:numPr>
          <w:ilvl w:val="0"/>
          <w:numId w:val="2"/>
        </w:numPr>
        <w:rPr>
          <w:rFonts w:eastAsiaTheme="minorEastAsia"/>
          <w:i/>
          <w:iCs/>
          <w:sz w:val="24"/>
          <w:szCs w:val="24"/>
        </w:rPr>
      </w:pPr>
      <w:r w:rsidRPr="124A75EB">
        <w:rPr>
          <w:rFonts w:eastAsiaTheme="minorEastAsia"/>
          <w:i/>
          <w:iCs/>
          <w:sz w:val="24"/>
          <w:szCs w:val="24"/>
        </w:rPr>
        <w:t>&lt;</w:t>
      </w:r>
      <w:r w:rsidRPr="124A75EB">
        <w:rPr>
          <w:rFonts w:eastAsiaTheme="minorEastAsia"/>
          <w:b/>
          <w:bCs/>
          <w:i/>
          <w:iCs/>
          <w:sz w:val="24"/>
          <w:szCs w:val="24"/>
        </w:rPr>
        <w:t>add your takeaway here</w:t>
      </w:r>
      <w:r w:rsidRPr="124A75EB">
        <w:rPr>
          <w:rFonts w:eastAsiaTheme="minorEastAsia"/>
          <w:i/>
          <w:iCs/>
          <w:sz w:val="24"/>
          <w:szCs w:val="24"/>
        </w:rPr>
        <w:t>&gt;</w:t>
      </w:r>
    </w:p>
    <w:p w14:paraId="24E60EA9" w14:textId="47508B91" w:rsidR="00CC37E4" w:rsidRDefault="124A75EB" w:rsidP="124A75EB">
      <w:pPr>
        <w:pStyle w:val="ListParagraph"/>
        <w:numPr>
          <w:ilvl w:val="0"/>
          <w:numId w:val="2"/>
        </w:numPr>
        <w:rPr>
          <w:rFonts w:eastAsiaTheme="minorEastAsia"/>
          <w:i/>
          <w:iCs/>
          <w:sz w:val="24"/>
          <w:szCs w:val="24"/>
        </w:rPr>
      </w:pPr>
      <w:r w:rsidRPr="124A75EB">
        <w:rPr>
          <w:rFonts w:eastAsiaTheme="minorEastAsia"/>
          <w:i/>
          <w:iCs/>
          <w:sz w:val="24"/>
          <w:szCs w:val="24"/>
        </w:rPr>
        <w:t>&lt;</w:t>
      </w:r>
      <w:r w:rsidRPr="124A75EB">
        <w:rPr>
          <w:rFonts w:eastAsiaTheme="minorEastAsia"/>
          <w:b/>
          <w:bCs/>
          <w:i/>
          <w:iCs/>
          <w:sz w:val="24"/>
          <w:szCs w:val="24"/>
        </w:rPr>
        <w:t>add your takeaway here</w:t>
      </w:r>
      <w:r w:rsidRPr="124A75EB">
        <w:rPr>
          <w:rFonts w:eastAsiaTheme="minorEastAsia"/>
          <w:i/>
          <w:iCs/>
          <w:sz w:val="24"/>
          <w:szCs w:val="24"/>
        </w:rPr>
        <w:t>&gt;</w:t>
      </w:r>
    </w:p>
    <w:p w14:paraId="27F49B13" w14:textId="6EC301AB" w:rsidR="00CC37E4" w:rsidRDefault="124A75EB" w:rsidP="6B864D92">
      <w:pPr>
        <w:pStyle w:val="ListParagraph"/>
        <w:numPr>
          <w:ilvl w:val="0"/>
          <w:numId w:val="2"/>
        </w:numPr>
        <w:rPr>
          <w:rFonts w:eastAsiaTheme="minorEastAsia"/>
          <w:i/>
          <w:iCs/>
          <w:sz w:val="24"/>
          <w:szCs w:val="24"/>
        </w:rPr>
      </w:pPr>
      <w:r w:rsidRPr="6B864D92">
        <w:rPr>
          <w:rFonts w:eastAsiaTheme="minorEastAsia"/>
          <w:i/>
          <w:iCs/>
          <w:sz w:val="24"/>
          <w:szCs w:val="24"/>
        </w:rPr>
        <w:t>&lt;</w:t>
      </w:r>
      <w:r w:rsidRPr="6B864D92">
        <w:rPr>
          <w:rFonts w:eastAsiaTheme="minorEastAsia"/>
          <w:b/>
          <w:bCs/>
          <w:i/>
          <w:iCs/>
          <w:sz w:val="24"/>
          <w:szCs w:val="24"/>
        </w:rPr>
        <w:t>add your takeaway here</w:t>
      </w:r>
      <w:r w:rsidRPr="6B864D92">
        <w:rPr>
          <w:rFonts w:eastAsiaTheme="minorEastAsia"/>
          <w:i/>
          <w:iCs/>
          <w:sz w:val="24"/>
          <w:szCs w:val="24"/>
        </w:rPr>
        <w:t>&gt;</w:t>
      </w:r>
    </w:p>
    <w:p w14:paraId="08DB32B4" w14:textId="6BA79879" w:rsidR="00CC37E4" w:rsidRDefault="124A75EB" w:rsidP="6B864D92">
      <w:pPr>
        <w:rPr>
          <w:rFonts w:eastAsiaTheme="minorEastAsia"/>
          <w:sz w:val="24"/>
          <w:szCs w:val="24"/>
        </w:rPr>
      </w:pPr>
      <w:r w:rsidRPr="6B864D92">
        <w:rPr>
          <w:rFonts w:eastAsiaTheme="minorEastAsia"/>
          <w:sz w:val="24"/>
          <w:szCs w:val="24"/>
        </w:rPr>
        <w:t xml:space="preserve">More information about </w:t>
      </w:r>
      <w:r w:rsidR="00E628E7">
        <w:rPr>
          <w:rFonts w:eastAsiaTheme="minorEastAsia"/>
          <w:sz w:val="24"/>
          <w:szCs w:val="24"/>
        </w:rPr>
        <w:t>Campus Home. LIVE!</w:t>
      </w:r>
      <w:r w:rsidRPr="6B864D92">
        <w:rPr>
          <w:rFonts w:eastAsiaTheme="minorEastAsia"/>
          <w:sz w:val="24"/>
          <w:szCs w:val="24"/>
        </w:rPr>
        <w:t xml:space="preserve"> can be found on the</w:t>
      </w:r>
      <w:r w:rsidR="00A32FFC">
        <w:rPr>
          <w:rFonts w:eastAsiaTheme="minorEastAsia"/>
          <w:sz w:val="24"/>
          <w:szCs w:val="24"/>
        </w:rPr>
        <w:t xml:space="preserve"> events webpage:</w:t>
      </w:r>
      <w:r w:rsidR="009C5C16" w:rsidRPr="009C5C16">
        <w:t xml:space="preserve"> </w:t>
      </w:r>
      <w:hyperlink r:id="rId13" w:history="1">
        <w:r w:rsidR="009C5C16" w:rsidRPr="009C5C16">
          <w:rPr>
            <w:rStyle w:val="Hyperlink"/>
            <w:rFonts w:eastAsiaTheme="minorEastAsia"/>
            <w:sz w:val="24"/>
            <w:szCs w:val="24"/>
          </w:rPr>
          <w:t>www.acuho-i.org/event/campus-home-live-2026</w:t>
        </w:r>
      </w:hyperlink>
      <w:r w:rsidR="00A32FFC">
        <w:rPr>
          <w:rFonts w:eastAsiaTheme="minorEastAsia"/>
          <w:sz w:val="24"/>
          <w:szCs w:val="24"/>
        </w:rPr>
        <w:t xml:space="preserve">. </w:t>
      </w:r>
      <w:r w:rsidRPr="6B864D92">
        <w:rPr>
          <w:rFonts w:eastAsiaTheme="minorEastAsia"/>
          <w:sz w:val="24"/>
          <w:szCs w:val="24"/>
        </w:rPr>
        <w:t>If you need more clarification or specifics, the ACUHO-I staff can be reached via email (</w:t>
      </w:r>
      <w:hyperlink r:id="rId14">
        <w:r w:rsidRPr="6B864D92">
          <w:rPr>
            <w:rStyle w:val="Hyperlink"/>
            <w:rFonts w:eastAsiaTheme="minorEastAsia"/>
            <w:sz w:val="24"/>
            <w:szCs w:val="24"/>
          </w:rPr>
          <w:t>office@acuho-I.org</w:t>
        </w:r>
      </w:hyperlink>
      <w:r w:rsidRPr="6B864D92">
        <w:rPr>
          <w:rFonts w:eastAsiaTheme="minorEastAsia"/>
          <w:sz w:val="24"/>
          <w:szCs w:val="24"/>
        </w:rPr>
        <w:t>), or they can be contacted via telephone during normal business hours (Monday through Friday, 8 a</w:t>
      </w:r>
      <w:r w:rsidR="009C5C16">
        <w:rPr>
          <w:rFonts w:eastAsiaTheme="minorEastAsia"/>
          <w:sz w:val="24"/>
          <w:szCs w:val="24"/>
        </w:rPr>
        <w:t>.</w:t>
      </w:r>
      <w:r w:rsidRPr="6B864D92">
        <w:rPr>
          <w:rFonts w:eastAsiaTheme="minorEastAsia"/>
          <w:sz w:val="24"/>
          <w:szCs w:val="24"/>
        </w:rPr>
        <w:t>m</w:t>
      </w:r>
      <w:r w:rsidR="009C5C16">
        <w:rPr>
          <w:rFonts w:eastAsiaTheme="minorEastAsia"/>
          <w:sz w:val="24"/>
          <w:szCs w:val="24"/>
        </w:rPr>
        <w:t>.</w:t>
      </w:r>
      <w:r w:rsidRPr="6B864D92">
        <w:rPr>
          <w:rFonts w:eastAsiaTheme="minorEastAsia"/>
          <w:sz w:val="24"/>
          <w:szCs w:val="24"/>
        </w:rPr>
        <w:t xml:space="preserve"> to 5</w:t>
      </w:r>
      <w:r w:rsidR="009C5C16">
        <w:rPr>
          <w:rFonts w:eastAsiaTheme="minorEastAsia"/>
          <w:sz w:val="24"/>
          <w:szCs w:val="24"/>
        </w:rPr>
        <w:t xml:space="preserve"> </w:t>
      </w:r>
      <w:r w:rsidRPr="6B864D92">
        <w:rPr>
          <w:rFonts w:eastAsiaTheme="minorEastAsia"/>
          <w:sz w:val="24"/>
          <w:szCs w:val="24"/>
        </w:rPr>
        <w:t>p</w:t>
      </w:r>
      <w:r w:rsidR="009C5C16">
        <w:rPr>
          <w:rFonts w:eastAsiaTheme="minorEastAsia"/>
          <w:sz w:val="24"/>
          <w:szCs w:val="24"/>
        </w:rPr>
        <w:t>.</w:t>
      </w:r>
      <w:r w:rsidRPr="6B864D92">
        <w:rPr>
          <w:rFonts w:eastAsiaTheme="minorEastAsia"/>
          <w:sz w:val="24"/>
          <w:szCs w:val="24"/>
        </w:rPr>
        <w:t>m</w:t>
      </w:r>
      <w:r w:rsidR="009C5C16">
        <w:rPr>
          <w:rFonts w:eastAsiaTheme="minorEastAsia"/>
          <w:sz w:val="24"/>
          <w:szCs w:val="24"/>
        </w:rPr>
        <w:t>.</w:t>
      </w:r>
      <w:r w:rsidRPr="6B864D92">
        <w:rPr>
          <w:rFonts w:eastAsiaTheme="minorEastAsia"/>
          <w:sz w:val="24"/>
          <w:szCs w:val="24"/>
        </w:rPr>
        <w:t>, Eastern Time in the United States) at 614-292-0099.</w:t>
      </w:r>
    </w:p>
    <w:p w14:paraId="2C078E63" w14:textId="785AA492" w:rsidR="00CC37E4" w:rsidRDefault="00CC37E4" w:rsidP="23D30FCD">
      <w:pPr>
        <w:rPr>
          <w:rFonts w:eastAsiaTheme="minorEastAsia"/>
          <w:sz w:val="24"/>
          <w:szCs w:val="24"/>
          <w:lang w:val="en"/>
        </w:rPr>
      </w:pPr>
      <w:r>
        <w:br/>
      </w:r>
      <w:r w:rsidR="4AF77015" w:rsidRPr="124A75EB">
        <w:rPr>
          <w:rFonts w:eastAsiaTheme="minorEastAsia"/>
          <w:sz w:val="24"/>
          <w:szCs w:val="24"/>
          <w:lang w:val="en"/>
        </w:rPr>
        <w:t xml:space="preserve">Sincerely,  </w:t>
      </w:r>
      <w:r>
        <w:br/>
      </w:r>
      <w:r>
        <w:br/>
      </w:r>
      <w:r w:rsidR="4AF77015" w:rsidRPr="124A75EB">
        <w:rPr>
          <w:rFonts w:eastAsiaTheme="minorEastAsia"/>
          <w:i/>
          <w:iCs/>
          <w:sz w:val="24"/>
          <w:szCs w:val="24"/>
          <w:lang w:val="en"/>
        </w:rPr>
        <w:t>&lt;</w:t>
      </w:r>
      <w:r w:rsidR="4AF77015" w:rsidRPr="124A75EB">
        <w:rPr>
          <w:rFonts w:eastAsiaTheme="minorEastAsia"/>
          <w:b/>
          <w:bCs/>
          <w:i/>
          <w:iCs/>
          <w:sz w:val="24"/>
          <w:szCs w:val="24"/>
          <w:lang w:val="en"/>
        </w:rPr>
        <w:t>insert your name here</w:t>
      </w:r>
      <w:r w:rsidR="4AF77015" w:rsidRPr="124A75EB">
        <w:rPr>
          <w:rFonts w:eastAsiaTheme="minorEastAsia"/>
          <w:i/>
          <w:iCs/>
          <w:sz w:val="24"/>
          <w:szCs w:val="24"/>
          <w:lang w:val="en"/>
        </w:rPr>
        <w:t>&gt;</w:t>
      </w:r>
    </w:p>
    <w:sectPr w:rsidR="00CC37E4">
      <w:headerReference w:type="default" r:id="rId15"/>
      <w:footerReference w:type="default" r:id="rId16"/>
      <w:pgSz w:w="12240" w:h="15840"/>
      <w:pgMar w:top="1440" w:right="108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DC53C" w14:textId="77777777" w:rsidR="007C444E" w:rsidRDefault="007C444E" w:rsidP="00130FF2">
      <w:pPr>
        <w:spacing w:after="0" w:line="240" w:lineRule="auto"/>
      </w:pPr>
      <w:r>
        <w:separator/>
      </w:r>
    </w:p>
  </w:endnote>
  <w:endnote w:type="continuationSeparator" w:id="0">
    <w:p w14:paraId="2784847D" w14:textId="77777777" w:rsidR="007C444E" w:rsidRDefault="007C444E" w:rsidP="00130FF2">
      <w:pPr>
        <w:spacing w:after="0" w:line="240" w:lineRule="auto"/>
      </w:pPr>
      <w:r>
        <w:continuationSeparator/>
      </w:r>
    </w:p>
  </w:endnote>
  <w:endnote w:type="continuationNotice" w:id="1">
    <w:p w14:paraId="7DEB10E5" w14:textId="77777777" w:rsidR="007C444E" w:rsidRDefault="007C44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4A75EB" w14:paraId="2A77A5B2" w14:textId="77777777" w:rsidTr="124A75EB">
      <w:tc>
        <w:tcPr>
          <w:tcW w:w="3120" w:type="dxa"/>
        </w:tcPr>
        <w:p w14:paraId="7DFDE58B" w14:textId="3CEE33D7" w:rsidR="124A75EB" w:rsidRDefault="124A75EB" w:rsidP="124A75EB">
          <w:pPr>
            <w:pStyle w:val="Header"/>
            <w:ind w:left="-115"/>
          </w:pPr>
        </w:p>
      </w:tc>
      <w:tc>
        <w:tcPr>
          <w:tcW w:w="3120" w:type="dxa"/>
        </w:tcPr>
        <w:p w14:paraId="5632FD84" w14:textId="2B535D31" w:rsidR="124A75EB" w:rsidRDefault="124A75EB" w:rsidP="124A75EB">
          <w:pPr>
            <w:pStyle w:val="Header"/>
            <w:jc w:val="center"/>
          </w:pPr>
        </w:p>
      </w:tc>
      <w:tc>
        <w:tcPr>
          <w:tcW w:w="3120" w:type="dxa"/>
        </w:tcPr>
        <w:p w14:paraId="13AC2346" w14:textId="7CD4B7EA" w:rsidR="124A75EB" w:rsidRDefault="124A75EB" w:rsidP="124A75EB">
          <w:pPr>
            <w:pStyle w:val="Header"/>
            <w:ind w:right="-115"/>
            <w:jc w:val="right"/>
          </w:pPr>
        </w:p>
      </w:tc>
    </w:tr>
  </w:tbl>
  <w:p w14:paraId="0F39DE76" w14:textId="6EF5DF51" w:rsidR="00130FF2" w:rsidRDefault="00130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502AA" w14:textId="77777777" w:rsidR="007C444E" w:rsidRDefault="007C444E" w:rsidP="00130FF2">
      <w:pPr>
        <w:spacing w:after="0" w:line="240" w:lineRule="auto"/>
      </w:pPr>
      <w:r>
        <w:separator/>
      </w:r>
    </w:p>
  </w:footnote>
  <w:footnote w:type="continuationSeparator" w:id="0">
    <w:p w14:paraId="2DFE1092" w14:textId="77777777" w:rsidR="007C444E" w:rsidRDefault="007C444E" w:rsidP="00130FF2">
      <w:pPr>
        <w:spacing w:after="0" w:line="240" w:lineRule="auto"/>
      </w:pPr>
      <w:r>
        <w:continuationSeparator/>
      </w:r>
    </w:p>
  </w:footnote>
  <w:footnote w:type="continuationNotice" w:id="1">
    <w:p w14:paraId="38012178" w14:textId="77777777" w:rsidR="007C444E" w:rsidRDefault="007C44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24A75EB" w14:paraId="70CEDE79" w14:textId="77777777" w:rsidTr="124A75EB">
      <w:tc>
        <w:tcPr>
          <w:tcW w:w="3120" w:type="dxa"/>
        </w:tcPr>
        <w:p w14:paraId="6497B0DF" w14:textId="56B79286" w:rsidR="124A75EB" w:rsidRDefault="124A75EB" w:rsidP="124A75EB">
          <w:pPr>
            <w:pStyle w:val="Header"/>
            <w:ind w:left="-115"/>
          </w:pPr>
        </w:p>
      </w:tc>
      <w:tc>
        <w:tcPr>
          <w:tcW w:w="3120" w:type="dxa"/>
        </w:tcPr>
        <w:p w14:paraId="78A52E5F" w14:textId="74ADC11B" w:rsidR="124A75EB" w:rsidRDefault="124A75EB" w:rsidP="124A75EB">
          <w:pPr>
            <w:pStyle w:val="Header"/>
            <w:jc w:val="center"/>
          </w:pPr>
        </w:p>
      </w:tc>
      <w:tc>
        <w:tcPr>
          <w:tcW w:w="3120" w:type="dxa"/>
        </w:tcPr>
        <w:p w14:paraId="7298A7B9" w14:textId="76AB52BD" w:rsidR="124A75EB" w:rsidRDefault="124A75EB" w:rsidP="124A75EB">
          <w:pPr>
            <w:pStyle w:val="Header"/>
            <w:ind w:right="-115"/>
            <w:jc w:val="right"/>
          </w:pPr>
        </w:p>
      </w:tc>
    </w:tr>
  </w:tbl>
  <w:p w14:paraId="3556D67A" w14:textId="60F0DC55" w:rsidR="00130FF2" w:rsidRDefault="00130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8EE"/>
    <w:multiLevelType w:val="hybridMultilevel"/>
    <w:tmpl w:val="FFFFFFFF"/>
    <w:lvl w:ilvl="0" w:tplc="27B81A64">
      <w:start w:val="1"/>
      <w:numFmt w:val="decimal"/>
      <w:lvlText w:val="%1."/>
      <w:lvlJc w:val="left"/>
      <w:pPr>
        <w:ind w:left="720" w:hanging="360"/>
      </w:pPr>
    </w:lvl>
    <w:lvl w:ilvl="1" w:tplc="B5B8F194">
      <w:start w:val="1"/>
      <w:numFmt w:val="lowerLetter"/>
      <w:lvlText w:val="%2."/>
      <w:lvlJc w:val="left"/>
      <w:pPr>
        <w:ind w:left="1440" w:hanging="360"/>
      </w:pPr>
    </w:lvl>
    <w:lvl w:ilvl="2" w:tplc="3FCCF8A4">
      <w:start w:val="1"/>
      <w:numFmt w:val="lowerRoman"/>
      <w:lvlText w:val="%3."/>
      <w:lvlJc w:val="right"/>
      <w:pPr>
        <w:ind w:left="2160" w:hanging="180"/>
      </w:pPr>
    </w:lvl>
    <w:lvl w:ilvl="3" w:tplc="42CAC900">
      <w:start w:val="1"/>
      <w:numFmt w:val="decimal"/>
      <w:lvlText w:val="%4."/>
      <w:lvlJc w:val="left"/>
      <w:pPr>
        <w:ind w:left="2880" w:hanging="360"/>
      </w:pPr>
    </w:lvl>
    <w:lvl w:ilvl="4" w:tplc="9A10E146">
      <w:start w:val="1"/>
      <w:numFmt w:val="lowerLetter"/>
      <w:lvlText w:val="%5."/>
      <w:lvlJc w:val="left"/>
      <w:pPr>
        <w:ind w:left="3600" w:hanging="360"/>
      </w:pPr>
    </w:lvl>
    <w:lvl w:ilvl="5" w:tplc="DB20E4B8">
      <w:start w:val="1"/>
      <w:numFmt w:val="lowerRoman"/>
      <w:lvlText w:val="%6."/>
      <w:lvlJc w:val="right"/>
      <w:pPr>
        <w:ind w:left="4320" w:hanging="180"/>
      </w:pPr>
    </w:lvl>
    <w:lvl w:ilvl="6" w:tplc="F2BA7356">
      <w:start w:val="1"/>
      <w:numFmt w:val="decimal"/>
      <w:lvlText w:val="%7."/>
      <w:lvlJc w:val="left"/>
      <w:pPr>
        <w:ind w:left="5040" w:hanging="360"/>
      </w:pPr>
    </w:lvl>
    <w:lvl w:ilvl="7" w:tplc="336623A0">
      <w:start w:val="1"/>
      <w:numFmt w:val="lowerLetter"/>
      <w:lvlText w:val="%8."/>
      <w:lvlJc w:val="left"/>
      <w:pPr>
        <w:ind w:left="5760" w:hanging="360"/>
      </w:pPr>
    </w:lvl>
    <w:lvl w:ilvl="8" w:tplc="056EB166">
      <w:start w:val="1"/>
      <w:numFmt w:val="lowerRoman"/>
      <w:lvlText w:val="%9."/>
      <w:lvlJc w:val="right"/>
      <w:pPr>
        <w:ind w:left="6480" w:hanging="180"/>
      </w:pPr>
    </w:lvl>
  </w:abstractNum>
  <w:abstractNum w:abstractNumId="1" w15:restartNumberingAfterBreak="0">
    <w:nsid w:val="283E0175"/>
    <w:multiLevelType w:val="hybridMultilevel"/>
    <w:tmpl w:val="FFFFFFFF"/>
    <w:lvl w:ilvl="0" w:tplc="11123736">
      <w:start w:val="1"/>
      <w:numFmt w:val="decimal"/>
      <w:lvlText w:val="%1."/>
      <w:lvlJc w:val="left"/>
      <w:pPr>
        <w:ind w:left="720" w:hanging="360"/>
      </w:pPr>
    </w:lvl>
    <w:lvl w:ilvl="1" w:tplc="841CA6AC">
      <w:start w:val="1"/>
      <w:numFmt w:val="lowerLetter"/>
      <w:lvlText w:val="%2."/>
      <w:lvlJc w:val="left"/>
      <w:pPr>
        <w:ind w:left="1440" w:hanging="360"/>
      </w:pPr>
    </w:lvl>
    <w:lvl w:ilvl="2" w:tplc="9FC2606E">
      <w:start w:val="1"/>
      <w:numFmt w:val="lowerRoman"/>
      <w:lvlText w:val="%3."/>
      <w:lvlJc w:val="right"/>
      <w:pPr>
        <w:ind w:left="2160" w:hanging="180"/>
      </w:pPr>
    </w:lvl>
    <w:lvl w:ilvl="3" w:tplc="CDC0D396">
      <w:start w:val="1"/>
      <w:numFmt w:val="decimal"/>
      <w:lvlText w:val="%4."/>
      <w:lvlJc w:val="left"/>
      <w:pPr>
        <w:ind w:left="2880" w:hanging="360"/>
      </w:pPr>
    </w:lvl>
    <w:lvl w:ilvl="4" w:tplc="CADAAAEC">
      <w:start w:val="1"/>
      <w:numFmt w:val="lowerLetter"/>
      <w:lvlText w:val="%5."/>
      <w:lvlJc w:val="left"/>
      <w:pPr>
        <w:ind w:left="3600" w:hanging="360"/>
      </w:pPr>
    </w:lvl>
    <w:lvl w:ilvl="5" w:tplc="A6381E5A">
      <w:start w:val="1"/>
      <w:numFmt w:val="lowerRoman"/>
      <w:lvlText w:val="%6."/>
      <w:lvlJc w:val="right"/>
      <w:pPr>
        <w:ind w:left="4320" w:hanging="180"/>
      </w:pPr>
    </w:lvl>
    <w:lvl w:ilvl="6" w:tplc="D30C045A">
      <w:start w:val="1"/>
      <w:numFmt w:val="decimal"/>
      <w:lvlText w:val="%7."/>
      <w:lvlJc w:val="left"/>
      <w:pPr>
        <w:ind w:left="5040" w:hanging="360"/>
      </w:pPr>
    </w:lvl>
    <w:lvl w:ilvl="7" w:tplc="472E180C">
      <w:start w:val="1"/>
      <w:numFmt w:val="lowerLetter"/>
      <w:lvlText w:val="%8."/>
      <w:lvlJc w:val="left"/>
      <w:pPr>
        <w:ind w:left="5760" w:hanging="360"/>
      </w:pPr>
    </w:lvl>
    <w:lvl w:ilvl="8" w:tplc="FC3665A0">
      <w:start w:val="1"/>
      <w:numFmt w:val="lowerRoman"/>
      <w:lvlText w:val="%9."/>
      <w:lvlJc w:val="right"/>
      <w:pPr>
        <w:ind w:left="6480" w:hanging="180"/>
      </w:pPr>
    </w:lvl>
  </w:abstractNum>
  <w:abstractNum w:abstractNumId="2" w15:restartNumberingAfterBreak="0">
    <w:nsid w:val="30FF71B4"/>
    <w:multiLevelType w:val="hybridMultilevel"/>
    <w:tmpl w:val="FFFFFFFF"/>
    <w:lvl w:ilvl="0" w:tplc="C194F05A">
      <w:start w:val="1"/>
      <w:numFmt w:val="decimal"/>
      <w:lvlText w:val="%1."/>
      <w:lvlJc w:val="left"/>
      <w:pPr>
        <w:ind w:left="720" w:hanging="360"/>
      </w:pPr>
    </w:lvl>
    <w:lvl w:ilvl="1" w:tplc="4D5E6C8C">
      <w:start w:val="1"/>
      <w:numFmt w:val="lowerLetter"/>
      <w:lvlText w:val="%2."/>
      <w:lvlJc w:val="left"/>
      <w:pPr>
        <w:ind w:left="1440" w:hanging="360"/>
      </w:pPr>
    </w:lvl>
    <w:lvl w:ilvl="2" w:tplc="D0D06D30">
      <w:start w:val="1"/>
      <w:numFmt w:val="lowerRoman"/>
      <w:lvlText w:val="%3."/>
      <w:lvlJc w:val="right"/>
      <w:pPr>
        <w:ind w:left="2160" w:hanging="180"/>
      </w:pPr>
    </w:lvl>
    <w:lvl w:ilvl="3" w:tplc="27E4C6AA">
      <w:start w:val="1"/>
      <w:numFmt w:val="decimal"/>
      <w:lvlText w:val="%4."/>
      <w:lvlJc w:val="left"/>
      <w:pPr>
        <w:ind w:left="2880" w:hanging="360"/>
      </w:pPr>
    </w:lvl>
    <w:lvl w:ilvl="4" w:tplc="DD62AD5C">
      <w:start w:val="1"/>
      <w:numFmt w:val="lowerLetter"/>
      <w:lvlText w:val="%5."/>
      <w:lvlJc w:val="left"/>
      <w:pPr>
        <w:ind w:left="3600" w:hanging="360"/>
      </w:pPr>
    </w:lvl>
    <w:lvl w:ilvl="5" w:tplc="177C5500">
      <w:start w:val="1"/>
      <w:numFmt w:val="lowerRoman"/>
      <w:lvlText w:val="%6."/>
      <w:lvlJc w:val="right"/>
      <w:pPr>
        <w:ind w:left="4320" w:hanging="180"/>
      </w:pPr>
    </w:lvl>
    <w:lvl w:ilvl="6" w:tplc="3E6E4FC8">
      <w:start w:val="1"/>
      <w:numFmt w:val="decimal"/>
      <w:lvlText w:val="%7."/>
      <w:lvlJc w:val="left"/>
      <w:pPr>
        <w:ind w:left="5040" w:hanging="360"/>
      </w:pPr>
    </w:lvl>
    <w:lvl w:ilvl="7" w:tplc="283E57AC">
      <w:start w:val="1"/>
      <w:numFmt w:val="lowerLetter"/>
      <w:lvlText w:val="%8."/>
      <w:lvlJc w:val="left"/>
      <w:pPr>
        <w:ind w:left="5760" w:hanging="360"/>
      </w:pPr>
    </w:lvl>
    <w:lvl w:ilvl="8" w:tplc="F02C8DE0">
      <w:start w:val="1"/>
      <w:numFmt w:val="lowerRoman"/>
      <w:lvlText w:val="%9."/>
      <w:lvlJc w:val="right"/>
      <w:pPr>
        <w:ind w:left="6480" w:hanging="180"/>
      </w:pPr>
    </w:lvl>
  </w:abstractNum>
  <w:abstractNum w:abstractNumId="3" w15:restartNumberingAfterBreak="0">
    <w:nsid w:val="32C02B37"/>
    <w:multiLevelType w:val="hybridMultilevel"/>
    <w:tmpl w:val="FFFFFFFF"/>
    <w:lvl w:ilvl="0" w:tplc="3442391E">
      <w:start w:val="1"/>
      <w:numFmt w:val="bullet"/>
      <w:lvlText w:val=""/>
      <w:lvlJc w:val="left"/>
      <w:pPr>
        <w:ind w:left="720" w:hanging="360"/>
      </w:pPr>
      <w:rPr>
        <w:rFonts w:ascii="Symbol" w:hAnsi="Symbol" w:hint="default"/>
      </w:rPr>
    </w:lvl>
    <w:lvl w:ilvl="1" w:tplc="9F70003E">
      <w:start w:val="1"/>
      <w:numFmt w:val="bullet"/>
      <w:lvlText w:val="o"/>
      <w:lvlJc w:val="left"/>
      <w:pPr>
        <w:ind w:left="1440" w:hanging="360"/>
      </w:pPr>
      <w:rPr>
        <w:rFonts w:ascii="Courier New" w:hAnsi="Courier New" w:hint="default"/>
      </w:rPr>
    </w:lvl>
    <w:lvl w:ilvl="2" w:tplc="BC128E52">
      <w:start w:val="1"/>
      <w:numFmt w:val="bullet"/>
      <w:lvlText w:val=""/>
      <w:lvlJc w:val="left"/>
      <w:pPr>
        <w:ind w:left="2160" w:hanging="360"/>
      </w:pPr>
      <w:rPr>
        <w:rFonts w:ascii="Wingdings" w:hAnsi="Wingdings" w:hint="default"/>
      </w:rPr>
    </w:lvl>
    <w:lvl w:ilvl="3" w:tplc="459CFFA2">
      <w:start w:val="1"/>
      <w:numFmt w:val="bullet"/>
      <w:lvlText w:val=""/>
      <w:lvlJc w:val="left"/>
      <w:pPr>
        <w:ind w:left="2880" w:hanging="360"/>
      </w:pPr>
      <w:rPr>
        <w:rFonts w:ascii="Symbol" w:hAnsi="Symbol" w:hint="default"/>
      </w:rPr>
    </w:lvl>
    <w:lvl w:ilvl="4" w:tplc="76CAAF1A">
      <w:start w:val="1"/>
      <w:numFmt w:val="bullet"/>
      <w:lvlText w:val="o"/>
      <w:lvlJc w:val="left"/>
      <w:pPr>
        <w:ind w:left="3600" w:hanging="360"/>
      </w:pPr>
      <w:rPr>
        <w:rFonts w:ascii="Courier New" w:hAnsi="Courier New" w:hint="default"/>
      </w:rPr>
    </w:lvl>
    <w:lvl w:ilvl="5" w:tplc="F1A02A40">
      <w:start w:val="1"/>
      <w:numFmt w:val="bullet"/>
      <w:lvlText w:val=""/>
      <w:lvlJc w:val="left"/>
      <w:pPr>
        <w:ind w:left="4320" w:hanging="360"/>
      </w:pPr>
      <w:rPr>
        <w:rFonts w:ascii="Wingdings" w:hAnsi="Wingdings" w:hint="default"/>
      </w:rPr>
    </w:lvl>
    <w:lvl w:ilvl="6" w:tplc="5396292E">
      <w:start w:val="1"/>
      <w:numFmt w:val="bullet"/>
      <w:lvlText w:val=""/>
      <w:lvlJc w:val="left"/>
      <w:pPr>
        <w:ind w:left="5040" w:hanging="360"/>
      </w:pPr>
      <w:rPr>
        <w:rFonts w:ascii="Symbol" w:hAnsi="Symbol" w:hint="default"/>
      </w:rPr>
    </w:lvl>
    <w:lvl w:ilvl="7" w:tplc="3452761C">
      <w:start w:val="1"/>
      <w:numFmt w:val="bullet"/>
      <w:lvlText w:val="o"/>
      <w:lvlJc w:val="left"/>
      <w:pPr>
        <w:ind w:left="5760" w:hanging="360"/>
      </w:pPr>
      <w:rPr>
        <w:rFonts w:ascii="Courier New" w:hAnsi="Courier New" w:hint="default"/>
      </w:rPr>
    </w:lvl>
    <w:lvl w:ilvl="8" w:tplc="A91C3FD6">
      <w:start w:val="1"/>
      <w:numFmt w:val="bullet"/>
      <w:lvlText w:val=""/>
      <w:lvlJc w:val="left"/>
      <w:pPr>
        <w:ind w:left="6480" w:hanging="360"/>
      </w:pPr>
      <w:rPr>
        <w:rFonts w:ascii="Wingdings" w:hAnsi="Wingdings" w:hint="default"/>
      </w:rPr>
    </w:lvl>
  </w:abstractNum>
  <w:abstractNum w:abstractNumId="4" w15:restartNumberingAfterBreak="0">
    <w:nsid w:val="32C44B6E"/>
    <w:multiLevelType w:val="hybridMultilevel"/>
    <w:tmpl w:val="FFFFFFFF"/>
    <w:lvl w:ilvl="0" w:tplc="DA1C1C3C">
      <w:start w:val="1"/>
      <w:numFmt w:val="decimal"/>
      <w:lvlText w:val="%1."/>
      <w:lvlJc w:val="left"/>
      <w:pPr>
        <w:ind w:left="720" w:hanging="360"/>
      </w:pPr>
    </w:lvl>
    <w:lvl w:ilvl="1" w:tplc="765E7AD2">
      <w:start w:val="1"/>
      <w:numFmt w:val="lowerLetter"/>
      <w:lvlText w:val="%2."/>
      <w:lvlJc w:val="left"/>
      <w:pPr>
        <w:ind w:left="1440" w:hanging="360"/>
      </w:pPr>
    </w:lvl>
    <w:lvl w:ilvl="2" w:tplc="40AA1E10">
      <w:start w:val="1"/>
      <w:numFmt w:val="lowerRoman"/>
      <w:lvlText w:val="%3."/>
      <w:lvlJc w:val="right"/>
      <w:pPr>
        <w:ind w:left="2160" w:hanging="180"/>
      </w:pPr>
    </w:lvl>
    <w:lvl w:ilvl="3" w:tplc="ACDE68B0">
      <w:start w:val="1"/>
      <w:numFmt w:val="decimal"/>
      <w:lvlText w:val="%4."/>
      <w:lvlJc w:val="left"/>
      <w:pPr>
        <w:ind w:left="2880" w:hanging="360"/>
      </w:pPr>
    </w:lvl>
    <w:lvl w:ilvl="4" w:tplc="ACDCFA7E">
      <w:start w:val="1"/>
      <w:numFmt w:val="lowerLetter"/>
      <w:lvlText w:val="%5."/>
      <w:lvlJc w:val="left"/>
      <w:pPr>
        <w:ind w:left="3600" w:hanging="360"/>
      </w:pPr>
    </w:lvl>
    <w:lvl w:ilvl="5" w:tplc="5BDC96EC">
      <w:start w:val="1"/>
      <w:numFmt w:val="lowerRoman"/>
      <w:lvlText w:val="%6."/>
      <w:lvlJc w:val="right"/>
      <w:pPr>
        <w:ind w:left="4320" w:hanging="180"/>
      </w:pPr>
    </w:lvl>
    <w:lvl w:ilvl="6" w:tplc="7708E202">
      <w:start w:val="1"/>
      <w:numFmt w:val="decimal"/>
      <w:lvlText w:val="%7."/>
      <w:lvlJc w:val="left"/>
      <w:pPr>
        <w:ind w:left="5040" w:hanging="360"/>
      </w:pPr>
    </w:lvl>
    <w:lvl w:ilvl="7" w:tplc="11E02C8E">
      <w:start w:val="1"/>
      <w:numFmt w:val="lowerLetter"/>
      <w:lvlText w:val="%8."/>
      <w:lvlJc w:val="left"/>
      <w:pPr>
        <w:ind w:left="5760" w:hanging="360"/>
      </w:pPr>
    </w:lvl>
    <w:lvl w:ilvl="8" w:tplc="95A673F8">
      <w:start w:val="1"/>
      <w:numFmt w:val="lowerRoman"/>
      <w:lvlText w:val="%9."/>
      <w:lvlJc w:val="right"/>
      <w:pPr>
        <w:ind w:left="6480" w:hanging="180"/>
      </w:pPr>
    </w:lvl>
  </w:abstractNum>
  <w:abstractNum w:abstractNumId="5" w15:restartNumberingAfterBreak="0">
    <w:nsid w:val="354E1D63"/>
    <w:multiLevelType w:val="hybridMultilevel"/>
    <w:tmpl w:val="1EB8C1CE"/>
    <w:lvl w:ilvl="0" w:tplc="ACB06C16">
      <w:start w:val="1"/>
      <w:numFmt w:val="decimal"/>
      <w:lvlText w:val="%1."/>
      <w:lvlJc w:val="left"/>
      <w:pPr>
        <w:ind w:left="720" w:hanging="360"/>
      </w:pPr>
    </w:lvl>
    <w:lvl w:ilvl="1" w:tplc="F788A8B6">
      <w:start w:val="1"/>
      <w:numFmt w:val="lowerLetter"/>
      <w:lvlText w:val="%2."/>
      <w:lvlJc w:val="left"/>
      <w:pPr>
        <w:ind w:left="1440" w:hanging="360"/>
      </w:pPr>
    </w:lvl>
    <w:lvl w:ilvl="2" w:tplc="C9BA576C">
      <w:start w:val="1"/>
      <w:numFmt w:val="lowerRoman"/>
      <w:lvlText w:val="%3."/>
      <w:lvlJc w:val="right"/>
      <w:pPr>
        <w:ind w:left="2160" w:hanging="180"/>
      </w:pPr>
    </w:lvl>
    <w:lvl w:ilvl="3" w:tplc="2BC0BB32">
      <w:start w:val="1"/>
      <w:numFmt w:val="decimal"/>
      <w:lvlText w:val="%4."/>
      <w:lvlJc w:val="left"/>
      <w:pPr>
        <w:ind w:left="2880" w:hanging="360"/>
      </w:pPr>
    </w:lvl>
    <w:lvl w:ilvl="4" w:tplc="DF0A2D8A">
      <w:start w:val="1"/>
      <w:numFmt w:val="lowerLetter"/>
      <w:lvlText w:val="%5."/>
      <w:lvlJc w:val="left"/>
      <w:pPr>
        <w:ind w:left="3600" w:hanging="360"/>
      </w:pPr>
    </w:lvl>
    <w:lvl w:ilvl="5" w:tplc="5B8A4F58">
      <w:start w:val="1"/>
      <w:numFmt w:val="lowerRoman"/>
      <w:lvlText w:val="%6."/>
      <w:lvlJc w:val="right"/>
      <w:pPr>
        <w:ind w:left="4320" w:hanging="180"/>
      </w:pPr>
    </w:lvl>
    <w:lvl w:ilvl="6" w:tplc="5E7E72EA">
      <w:start w:val="1"/>
      <w:numFmt w:val="decimal"/>
      <w:lvlText w:val="%7."/>
      <w:lvlJc w:val="left"/>
      <w:pPr>
        <w:ind w:left="5040" w:hanging="360"/>
      </w:pPr>
    </w:lvl>
    <w:lvl w:ilvl="7" w:tplc="D592BC10">
      <w:start w:val="1"/>
      <w:numFmt w:val="lowerLetter"/>
      <w:lvlText w:val="%8."/>
      <w:lvlJc w:val="left"/>
      <w:pPr>
        <w:ind w:left="5760" w:hanging="360"/>
      </w:pPr>
    </w:lvl>
    <w:lvl w:ilvl="8" w:tplc="2A4057AE">
      <w:start w:val="1"/>
      <w:numFmt w:val="lowerRoman"/>
      <w:lvlText w:val="%9."/>
      <w:lvlJc w:val="right"/>
      <w:pPr>
        <w:ind w:left="6480" w:hanging="180"/>
      </w:pPr>
    </w:lvl>
  </w:abstractNum>
  <w:num w:numId="1" w16cid:durableId="146433464">
    <w:abstractNumId w:val="5"/>
  </w:num>
  <w:num w:numId="2" w16cid:durableId="996343812">
    <w:abstractNumId w:val="3"/>
  </w:num>
  <w:num w:numId="3" w16cid:durableId="2060012282">
    <w:abstractNumId w:val="2"/>
  </w:num>
  <w:num w:numId="4" w16cid:durableId="323164819">
    <w:abstractNumId w:val="4"/>
  </w:num>
  <w:num w:numId="5" w16cid:durableId="1044327688">
    <w:abstractNumId w:val="1"/>
  </w:num>
  <w:num w:numId="6" w16cid:durableId="116451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350880"/>
    <w:rsid w:val="000260FF"/>
    <w:rsid w:val="00033C92"/>
    <w:rsid w:val="00073F00"/>
    <w:rsid w:val="000808D6"/>
    <w:rsid w:val="00087E89"/>
    <w:rsid w:val="000B250D"/>
    <w:rsid w:val="000E2F3B"/>
    <w:rsid w:val="00121E19"/>
    <w:rsid w:val="00130FED"/>
    <w:rsid w:val="00130FF2"/>
    <w:rsid w:val="00137459"/>
    <w:rsid w:val="001447BF"/>
    <w:rsid w:val="00156A70"/>
    <w:rsid w:val="00183ECD"/>
    <w:rsid w:val="001C360C"/>
    <w:rsid w:val="001D553B"/>
    <w:rsid w:val="00203E3C"/>
    <w:rsid w:val="002473CB"/>
    <w:rsid w:val="002632A5"/>
    <w:rsid w:val="002A5136"/>
    <w:rsid w:val="002A74C4"/>
    <w:rsid w:val="002B7889"/>
    <w:rsid w:val="002C02DE"/>
    <w:rsid w:val="002C680D"/>
    <w:rsid w:val="00312287"/>
    <w:rsid w:val="00371190"/>
    <w:rsid w:val="003A420C"/>
    <w:rsid w:val="003F27D3"/>
    <w:rsid w:val="003F566B"/>
    <w:rsid w:val="003F7D81"/>
    <w:rsid w:val="00421BB6"/>
    <w:rsid w:val="0048247B"/>
    <w:rsid w:val="004938B7"/>
    <w:rsid w:val="004B7F70"/>
    <w:rsid w:val="004E6A61"/>
    <w:rsid w:val="004F7290"/>
    <w:rsid w:val="00506C80"/>
    <w:rsid w:val="0050798E"/>
    <w:rsid w:val="005102BB"/>
    <w:rsid w:val="0051130A"/>
    <w:rsid w:val="0054086A"/>
    <w:rsid w:val="00541ED5"/>
    <w:rsid w:val="005A7649"/>
    <w:rsid w:val="005B14DC"/>
    <w:rsid w:val="005B3FAF"/>
    <w:rsid w:val="005B5270"/>
    <w:rsid w:val="005C657F"/>
    <w:rsid w:val="006461B5"/>
    <w:rsid w:val="00650DAB"/>
    <w:rsid w:val="0066097D"/>
    <w:rsid w:val="006927C2"/>
    <w:rsid w:val="006E10A6"/>
    <w:rsid w:val="006E6B72"/>
    <w:rsid w:val="00703675"/>
    <w:rsid w:val="0072317C"/>
    <w:rsid w:val="00734326"/>
    <w:rsid w:val="00741A08"/>
    <w:rsid w:val="0074650F"/>
    <w:rsid w:val="00773885"/>
    <w:rsid w:val="00784BA3"/>
    <w:rsid w:val="00784F66"/>
    <w:rsid w:val="007971D9"/>
    <w:rsid w:val="007A2EF8"/>
    <w:rsid w:val="007B11BC"/>
    <w:rsid w:val="007B3040"/>
    <w:rsid w:val="007C444E"/>
    <w:rsid w:val="00848664"/>
    <w:rsid w:val="008A1D0D"/>
    <w:rsid w:val="008B7E80"/>
    <w:rsid w:val="00915D54"/>
    <w:rsid w:val="00931561"/>
    <w:rsid w:val="0093218D"/>
    <w:rsid w:val="00955719"/>
    <w:rsid w:val="00955EFD"/>
    <w:rsid w:val="009C5C16"/>
    <w:rsid w:val="009C6A5B"/>
    <w:rsid w:val="009CE478"/>
    <w:rsid w:val="009D0A5A"/>
    <w:rsid w:val="009D4785"/>
    <w:rsid w:val="00A32FFC"/>
    <w:rsid w:val="00A459D6"/>
    <w:rsid w:val="00A465F7"/>
    <w:rsid w:val="00A467A9"/>
    <w:rsid w:val="00A502B7"/>
    <w:rsid w:val="00A5390B"/>
    <w:rsid w:val="00A55918"/>
    <w:rsid w:val="00A64FCB"/>
    <w:rsid w:val="00A67C6E"/>
    <w:rsid w:val="00A82900"/>
    <w:rsid w:val="00A95DF3"/>
    <w:rsid w:val="00AA27E9"/>
    <w:rsid w:val="00AA353A"/>
    <w:rsid w:val="00AA5B59"/>
    <w:rsid w:val="00AD7ADC"/>
    <w:rsid w:val="00B34F86"/>
    <w:rsid w:val="00B80601"/>
    <w:rsid w:val="00B97547"/>
    <w:rsid w:val="00BA8C8F"/>
    <w:rsid w:val="00BD0C86"/>
    <w:rsid w:val="00C30B48"/>
    <w:rsid w:val="00C651B0"/>
    <w:rsid w:val="00C901B7"/>
    <w:rsid w:val="00CC37E4"/>
    <w:rsid w:val="00CC445F"/>
    <w:rsid w:val="00CC6186"/>
    <w:rsid w:val="00CD4CED"/>
    <w:rsid w:val="00CE336C"/>
    <w:rsid w:val="00CE76BA"/>
    <w:rsid w:val="00D31076"/>
    <w:rsid w:val="00D47596"/>
    <w:rsid w:val="00D522A2"/>
    <w:rsid w:val="00D911A4"/>
    <w:rsid w:val="00D97B23"/>
    <w:rsid w:val="00DB1776"/>
    <w:rsid w:val="00DC6E0A"/>
    <w:rsid w:val="00DD2683"/>
    <w:rsid w:val="00DE2A78"/>
    <w:rsid w:val="00E11140"/>
    <w:rsid w:val="00E1D965"/>
    <w:rsid w:val="00E628E7"/>
    <w:rsid w:val="00E64025"/>
    <w:rsid w:val="00EE3865"/>
    <w:rsid w:val="00F1427C"/>
    <w:rsid w:val="00F26BE5"/>
    <w:rsid w:val="00F32BB1"/>
    <w:rsid w:val="00F4211D"/>
    <w:rsid w:val="00F44DD4"/>
    <w:rsid w:val="00F6ADA6"/>
    <w:rsid w:val="00FC1CF4"/>
    <w:rsid w:val="01854D14"/>
    <w:rsid w:val="019FEA04"/>
    <w:rsid w:val="01AE1CB1"/>
    <w:rsid w:val="01B84616"/>
    <w:rsid w:val="01DCADCA"/>
    <w:rsid w:val="020D161B"/>
    <w:rsid w:val="023D08F5"/>
    <w:rsid w:val="02645195"/>
    <w:rsid w:val="02881FCF"/>
    <w:rsid w:val="028DB8AA"/>
    <w:rsid w:val="02D0818D"/>
    <w:rsid w:val="02FB7C39"/>
    <w:rsid w:val="032711C2"/>
    <w:rsid w:val="0339AE5A"/>
    <w:rsid w:val="036351DD"/>
    <w:rsid w:val="0379C0E8"/>
    <w:rsid w:val="03C4F6B0"/>
    <w:rsid w:val="03E8C001"/>
    <w:rsid w:val="044A3017"/>
    <w:rsid w:val="049197B8"/>
    <w:rsid w:val="04C283B4"/>
    <w:rsid w:val="04EF5162"/>
    <w:rsid w:val="04FD60AD"/>
    <w:rsid w:val="051D749F"/>
    <w:rsid w:val="0529FDE6"/>
    <w:rsid w:val="05650277"/>
    <w:rsid w:val="057FCB05"/>
    <w:rsid w:val="05821FB0"/>
    <w:rsid w:val="05ADC4A6"/>
    <w:rsid w:val="05B6D7E7"/>
    <w:rsid w:val="062BC0B5"/>
    <w:rsid w:val="0659BA56"/>
    <w:rsid w:val="06AAFF81"/>
    <w:rsid w:val="06F5BE24"/>
    <w:rsid w:val="070FA997"/>
    <w:rsid w:val="072A4687"/>
    <w:rsid w:val="07670A4D"/>
    <w:rsid w:val="079932CE"/>
    <w:rsid w:val="07A7B156"/>
    <w:rsid w:val="07B6236E"/>
    <w:rsid w:val="07FFB41C"/>
    <w:rsid w:val="082F0F22"/>
    <w:rsid w:val="0850B4AB"/>
    <w:rsid w:val="08730953"/>
    <w:rsid w:val="087F45C4"/>
    <w:rsid w:val="089AAA00"/>
    <w:rsid w:val="08B4A940"/>
    <w:rsid w:val="08D526B0"/>
    <w:rsid w:val="0928FB91"/>
    <w:rsid w:val="0981883A"/>
    <w:rsid w:val="09D363E2"/>
    <w:rsid w:val="09D761F3"/>
    <w:rsid w:val="09D98B00"/>
    <w:rsid w:val="09DC4654"/>
    <w:rsid w:val="09EE5C44"/>
    <w:rsid w:val="09FC4019"/>
    <w:rsid w:val="0A4CE037"/>
    <w:rsid w:val="0A54CCC2"/>
    <w:rsid w:val="0A9AB998"/>
    <w:rsid w:val="0AA407E4"/>
    <w:rsid w:val="0AB977D3"/>
    <w:rsid w:val="0AD6CE15"/>
    <w:rsid w:val="0ADACC26"/>
    <w:rsid w:val="0AF32A3A"/>
    <w:rsid w:val="0AF3F483"/>
    <w:rsid w:val="0AFC3D7B"/>
    <w:rsid w:val="0B110EBF"/>
    <w:rsid w:val="0B306914"/>
    <w:rsid w:val="0B6A9A84"/>
    <w:rsid w:val="0B7CB074"/>
    <w:rsid w:val="0BB97737"/>
    <w:rsid w:val="0C0070FC"/>
    <w:rsid w:val="0C12BBBF"/>
    <w:rsid w:val="0C24B7AA"/>
    <w:rsid w:val="0C69AE99"/>
    <w:rsid w:val="0CD1B2AE"/>
    <w:rsid w:val="0CE32AEE"/>
    <w:rsid w:val="0CEAE5A3"/>
    <w:rsid w:val="0CECB14C"/>
    <w:rsid w:val="0CF166D0"/>
    <w:rsid w:val="0CFB8902"/>
    <w:rsid w:val="0D26C74F"/>
    <w:rsid w:val="0D52FD85"/>
    <w:rsid w:val="0D6AE325"/>
    <w:rsid w:val="0D6BC040"/>
    <w:rsid w:val="0D9B7E47"/>
    <w:rsid w:val="0E04F0B7"/>
    <w:rsid w:val="0E16ECA2"/>
    <w:rsid w:val="0E446F86"/>
    <w:rsid w:val="0E9F4D21"/>
    <w:rsid w:val="0EA47A22"/>
    <w:rsid w:val="0EF3EB50"/>
    <w:rsid w:val="0F04CE1A"/>
    <w:rsid w:val="0F0D2047"/>
    <w:rsid w:val="0F2CD469"/>
    <w:rsid w:val="0F63E783"/>
    <w:rsid w:val="0FC53A97"/>
    <w:rsid w:val="0FDB9F72"/>
    <w:rsid w:val="0FF5ED8A"/>
    <w:rsid w:val="100EB045"/>
    <w:rsid w:val="102E6467"/>
    <w:rsid w:val="106F69DF"/>
    <w:rsid w:val="107EDF49"/>
    <w:rsid w:val="10987F1F"/>
    <w:rsid w:val="10ECD7AB"/>
    <w:rsid w:val="10EE9FD0"/>
    <w:rsid w:val="1108FEFD"/>
    <w:rsid w:val="11915F7C"/>
    <w:rsid w:val="119D9BED"/>
    <w:rsid w:val="11C77241"/>
    <w:rsid w:val="11C8EF01"/>
    <w:rsid w:val="11FDF718"/>
    <w:rsid w:val="1208E2CD"/>
    <w:rsid w:val="12169497"/>
    <w:rsid w:val="124A75EB"/>
    <w:rsid w:val="1255F9DE"/>
    <w:rsid w:val="1264294D"/>
    <w:rsid w:val="1298C7C0"/>
    <w:rsid w:val="129AF0CD"/>
    <w:rsid w:val="12A6311F"/>
    <w:rsid w:val="12CA77CD"/>
    <w:rsid w:val="1307B407"/>
    <w:rsid w:val="13146D22"/>
    <w:rsid w:val="134CAAF6"/>
    <w:rsid w:val="13B340C8"/>
    <w:rsid w:val="13D8D6B5"/>
    <w:rsid w:val="1443A7E9"/>
    <w:rsid w:val="14693C8B"/>
    <w:rsid w:val="14849A8F"/>
    <w:rsid w:val="148998F5"/>
    <w:rsid w:val="14C1D6C9"/>
    <w:rsid w:val="151482F2"/>
    <w:rsid w:val="1529B9D8"/>
    <w:rsid w:val="15350062"/>
    <w:rsid w:val="15C79DE1"/>
    <w:rsid w:val="15F436BC"/>
    <w:rsid w:val="160CFA72"/>
    <w:rsid w:val="160E8E09"/>
    <w:rsid w:val="165D48BB"/>
    <w:rsid w:val="167AFD6C"/>
    <w:rsid w:val="16D2ACDD"/>
    <w:rsid w:val="16F04BDC"/>
    <w:rsid w:val="173FD2D9"/>
    <w:rsid w:val="1796610C"/>
    <w:rsid w:val="17D30C06"/>
    <w:rsid w:val="181BCF30"/>
    <w:rsid w:val="183CDAE3"/>
    <w:rsid w:val="18449598"/>
    <w:rsid w:val="184C885B"/>
    <w:rsid w:val="185FE809"/>
    <w:rsid w:val="187A5026"/>
    <w:rsid w:val="18954888"/>
    <w:rsid w:val="18970EF0"/>
    <w:rsid w:val="18E19787"/>
    <w:rsid w:val="1901CF54"/>
    <w:rsid w:val="193E87E3"/>
    <w:rsid w:val="19436C44"/>
    <w:rsid w:val="19A85CF8"/>
    <w:rsid w:val="19BBF2B2"/>
    <w:rsid w:val="19C04298"/>
    <w:rsid w:val="19CE8FD4"/>
    <w:rsid w:val="19D7828C"/>
    <w:rsid w:val="19F1D9D9"/>
    <w:rsid w:val="19FF4A81"/>
    <w:rsid w:val="1A134D30"/>
    <w:rsid w:val="1A1A0ACB"/>
    <w:rsid w:val="1A256320"/>
    <w:rsid w:val="1A5A502A"/>
    <w:rsid w:val="1A6F1F6C"/>
    <w:rsid w:val="1A76DC23"/>
    <w:rsid w:val="1A930375"/>
    <w:rsid w:val="1AC51E61"/>
    <w:rsid w:val="1B51FA64"/>
    <w:rsid w:val="1B52C4AD"/>
    <w:rsid w:val="1B5338AB"/>
    <w:rsid w:val="1B5A2D8D"/>
    <w:rsid w:val="1B72899F"/>
    <w:rsid w:val="1B923FC3"/>
    <w:rsid w:val="1B93984F"/>
    <w:rsid w:val="1B9CE5A0"/>
    <w:rsid w:val="1BD3A9E2"/>
    <w:rsid w:val="1BF3E1AF"/>
    <w:rsid w:val="1C47FC33"/>
    <w:rsid w:val="1C570BFB"/>
    <w:rsid w:val="1C66DCD7"/>
    <w:rsid w:val="1C9EF545"/>
    <w:rsid w:val="1CEFE71E"/>
    <w:rsid w:val="1D050DB6"/>
    <w:rsid w:val="1D0B997B"/>
    <w:rsid w:val="1D107ED7"/>
    <w:rsid w:val="1D4A567A"/>
    <w:rsid w:val="1D71B2FF"/>
    <w:rsid w:val="1D7A85C2"/>
    <w:rsid w:val="1D7AEA69"/>
    <w:rsid w:val="1D7BA44E"/>
    <w:rsid w:val="1DB16F40"/>
    <w:rsid w:val="1DD5E8BF"/>
    <w:rsid w:val="1E1BDBCD"/>
    <w:rsid w:val="1E38F906"/>
    <w:rsid w:val="1E51571A"/>
    <w:rsid w:val="1E7CC73D"/>
    <w:rsid w:val="1E824613"/>
    <w:rsid w:val="1E82AC66"/>
    <w:rsid w:val="1E8AFCE7"/>
    <w:rsid w:val="1EBE672A"/>
    <w:rsid w:val="1EE29A0B"/>
    <w:rsid w:val="1F181C8B"/>
    <w:rsid w:val="1F23DB89"/>
    <w:rsid w:val="1F5CADD8"/>
    <w:rsid w:val="1F8EA758"/>
    <w:rsid w:val="1FA01768"/>
    <w:rsid w:val="1FC9AA1B"/>
    <w:rsid w:val="1FEA97C5"/>
    <w:rsid w:val="1FF81A2E"/>
    <w:rsid w:val="1FFAD67D"/>
    <w:rsid w:val="203E72DE"/>
    <w:rsid w:val="206C981D"/>
    <w:rsid w:val="20D3B3E0"/>
    <w:rsid w:val="20DC56E7"/>
    <w:rsid w:val="20E48A10"/>
    <w:rsid w:val="213DED9C"/>
    <w:rsid w:val="2156AE55"/>
    <w:rsid w:val="217D0F42"/>
    <w:rsid w:val="21DB0F8A"/>
    <w:rsid w:val="21E6C553"/>
    <w:rsid w:val="221C79A9"/>
    <w:rsid w:val="223CB176"/>
    <w:rsid w:val="22756BF4"/>
    <w:rsid w:val="228A3D38"/>
    <w:rsid w:val="22CA5DB6"/>
    <w:rsid w:val="22E7C50C"/>
    <w:rsid w:val="22EBDC14"/>
    <w:rsid w:val="22EEE849"/>
    <w:rsid w:val="230546EC"/>
    <w:rsid w:val="23399A7C"/>
    <w:rsid w:val="23623748"/>
    <w:rsid w:val="236F550A"/>
    <w:rsid w:val="23757C28"/>
    <w:rsid w:val="2399B206"/>
    <w:rsid w:val="23A5A0D8"/>
    <w:rsid w:val="23D30FCD"/>
    <w:rsid w:val="23DA52D7"/>
    <w:rsid w:val="23E405CA"/>
    <w:rsid w:val="24000083"/>
    <w:rsid w:val="24A4B6EF"/>
    <w:rsid w:val="24C6BFBC"/>
    <w:rsid w:val="24CE7A71"/>
    <w:rsid w:val="24DF1DD0"/>
    <w:rsid w:val="24E89DF2"/>
    <w:rsid w:val="24F6E46C"/>
    <w:rsid w:val="250BB6AB"/>
    <w:rsid w:val="2516DE31"/>
    <w:rsid w:val="251C3445"/>
    <w:rsid w:val="25228760"/>
    <w:rsid w:val="2526EA18"/>
    <w:rsid w:val="252E4026"/>
    <w:rsid w:val="254FC1D0"/>
    <w:rsid w:val="2550DF70"/>
    <w:rsid w:val="256DA56D"/>
    <w:rsid w:val="25B0734F"/>
    <w:rsid w:val="25F6F4A0"/>
    <w:rsid w:val="2609D6DB"/>
    <w:rsid w:val="264041AD"/>
    <w:rsid w:val="2652579D"/>
    <w:rsid w:val="268BC461"/>
    <w:rsid w:val="26A5292C"/>
    <w:rsid w:val="26A65E54"/>
    <w:rsid w:val="26EA4EA2"/>
    <w:rsid w:val="27B8D217"/>
    <w:rsid w:val="27C08CCC"/>
    <w:rsid w:val="27D98258"/>
    <w:rsid w:val="27E3ADBF"/>
    <w:rsid w:val="27FC6E78"/>
    <w:rsid w:val="280D767E"/>
    <w:rsid w:val="281499BB"/>
    <w:rsid w:val="2862731C"/>
    <w:rsid w:val="2886F2D3"/>
    <w:rsid w:val="28D88BD5"/>
    <w:rsid w:val="28DA97E0"/>
    <w:rsid w:val="28DBF06C"/>
    <w:rsid w:val="28FAADAC"/>
    <w:rsid w:val="291171F1"/>
    <w:rsid w:val="295343C3"/>
    <w:rsid w:val="2960F8EE"/>
    <w:rsid w:val="297DD6BC"/>
    <w:rsid w:val="2992A8FB"/>
    <w:rsid w:val="29A34C5A"/>
    <w:rsid w:val="29CEBC7D"/>
    <w:rsid w:val="29F7EA89"/>
    <w:rsid w:val="2A0772C5"/>
    <w:rsid w:val="2A1FEFDD"/>
    <w:rsid w:val="2A4E5FF0"/>
    <w:rsid w:val="2A61BF9E"/>
    <w:rsid w:val="2A7C5C8E"/>
    <w:rsid w:val="2A96132E"/>
    <w:rsid w:val="2AEB48D5"/>
    <w:rsid w:val="2B040B90"/>
    <w:rsid w:val="2B6FB9DF"/>
    <w:rsid w:val="2B71126B"/>
    <w:rsid w:val="2B91FBB5"/>
    <w:rsid w:val="2B92F7D4"/>
    <w:rsid w:val="2BA2CAB2"/>
    <w:rsid w:val="2BB31D37"/>
    <w:rsid w:val="2BF94316"/>
    <w:rsid w:val="2C06BF47"/>
    <w:rsid w:val="2C6D2DC3"/>
    <w:rsid w:val="2C72BF6B"/>
    <w:rsid w:val="2C9D196A"/>
    <w:rsid w:val="2D23B381"/>
    <w:rsid w:val="2D2BA107"/>
    <w:rsid w:val="2D2E5C5B"/>
    <w:rsid w:val="2D31B65A"/>
    <w:rsid w:val="2D4990C3"/>
    <w:rsid w:val="2D63DEDB"/>
    <w:rsid w:val="2D882589"/>
    <w:rsid w:val="2DA01EF6"/>
    <w:rsid w:val="2DAAAF04"/>
    <w:rsid w:val="2DAB32AF"/>
    <w:rsid w:val="2DB87D0A"/>
    <w:rsid w:val="2DEBD9B8"/>
    <w:rsid w:val="2E460A8A"/>
    <w:rsid w:val="2E4E5382"/>
    <w:rsid w:val="2E5F06FE"/>
    <w:rsid w:val="2E65560D"/>
    <w:rsid w:val="2E69A5F3"/>
    <w:rsid w:val="2E840E10"/>
    <w:rsid w:val="2F047DCE"/>
    <w:rsid w:val="2F073D58"/>
    <w:rsid w:val="2F5F401E"/>
    <w:rsid w:val="2F64D1C6"/>
    <w:rsid w:val="2F6D23F3"/>
    <w:rsid w:val="2F7D2FDA"/>
    <w:rsid w:val="2F83DAA3"/>
    <w:rsid w:val="2F8F2BC5"/>
    <w:rsid w:val="302F210A"/>
    <w:rsid w:val="303CFBAA"/>
    <w:rsid w:val="3078DD56"/>
    <w:rsid w:val="30910899"/>
    <w:rsid w:val="309295F8"/>
    <w:rsid w:val="30DB7E5E"/>
    <w:rsid w:val="30ED944E"/>
    <w:rsid w:val="30FDA035"/>
    <w:rsid w:val="31026592"/>
    <w:rsid w:val="312ADC51"/>
    <w:rsid w:val="3132EFE4"/>
    <w:rsid w:val="31381CE5"/>
    <w:rsid w:val="3154FAB3"/>
    <w:rsid w:val="315C1DF0"/>
    <w:rsid w:val="316902A9"/>
    <w:rsid w:val="3176E381"/>
    <w:rsid w:val="317C4789"/>
    <w:rsid w:val="31839F99"/>
    <w:rsid w:val="31F78A46"/>
    <w:rsid w:val="32283F3B"/>
    <w:rsid w:val="324B2B5B"/>
    <w:rsid w:val="3260C9E5"/>
    <w:rsid w:val="3267BA51"/>
    <w:rsid w:val="327F4C1A"/>
    <w:rsid w:val="32A8B32F"/>
    <w:rsid w:val="32EE3B5E"/>
    <w:rsid w:val="332DB579"/>
    <w:rsid w:val="332F0E05"/>
    <w:rsid w:val="33807A6E"/>
    <w:rsid w:val="3392093F"/>
    <w:rsid w:val="3394EE3E"/>
    <w:rsid w:val="33D0F550"/>
    <w:rsid w:val="33EEB671"/>
    <w:rsid w:val="33EFB290"/>
    <w:rsid w:val="345B1504"/>
    <w:rsid w:val="3484F190"/>
    <w:rsid w:val="35078C5D"/>
    <w:rsid w:val="3521DA75"/>
    <w:rsid w:val="3589BD84"/>
    <w:rsid w:val="35ACF648"/>
    <w:rsid w:val="35B97D8D"/>
    <w:rsid w:val="35E04DB9"/>
    <w:rsid w:val="35EADDC7"/>
    <w:rsid w:val="35F84726"/>
    <w:rsid w:val="35FCD9B2"/>
    <w:rsid w:val="36049467"/>
    <w:rsid w:val="360E8063"/>
    <w:rsid w:val="361441DF"/>
    <w:rsid w:val="3634EBE8"/>
    <w:rsid w:val="3659CA0E"/>
    <w:rsid w:val="36A9510B"/>
    <w:rsid w:val="36C307AB"/>
    <w:rsid w:val="37024356"/>
    <w:rsid w:val="371D3BB8"/>
    <w:rsid w:val="371FF807"/>
    <w:rsid w:val="3738561B"/>
    <w:rsid w:val="37391F69"/>
    <w:rsid w:val="37D587DE"/>
    <w:rsid w:val="37F0E7E4"/>
    <w:rsid w:val="38330FB2"/>
    <w:rsid w:val="3867009D"/>
    <w:rsid w:val="38688AFF"/>
    <w:rsid w:val="389CDE8F"/>
    <w:rsid w:val="38B811FC"/>
    <w:rsid w:val="390092BE"/>
    <w:rsid w:val="3919B3E8"/>
    <w:rsid w:val="3926FE43"/>
    <w:rsid w:val="393A4525"/>
    <w:rsid w:val="394BDC69"/>
    <w:rsid w:val="395D59E3"/>
    <w:rsid w:val="39AF5EC2"/>
    <w:rsid w:val="39C8E58E"/>
    <w:rsid w:val="39F38B68"/>
    <w:rsid w:val="3A0F4E13"/>
    <w:rsid w:val="3A166080"/>
    <w:rsid w:val="3A2B31C4"/>
    <w:rsid w:val="3A72FF07"/>
    <w:rsid w:val="3A774BF0"/>
    <w:rsid w:val="3A8241A0"/>
    <w:rsid w:val="3ABBAB67"/>
    <w:rsid w:val="3ACDC157"/>
    <w:rsid w:val="3ADA69A2"/>
    <w:rsid w:val="3ADBA52C"/>
    <w:rsid w:val="3B2DD2A9"/>
    <w:rsid w:val="3B326C68"/>
    <w:rsid w:val="3B37FE10"/>
    <w:rsid w:val="3B55E8CD"/>
    <w:rsid w:val="3B6C998C"/>
    <w:rsid w:val="3B836CF7"/>
    <w:rsid w:val="3B9DA243"/>
    <w:rsid w:val="3B9E9E62"/>
    <w:rsid w:val="3BA5C19F"/>
    <w:rsid w:val="3BB1FE10"/>
    <w:rsid w:val="3BE98C9B"/>
    <w:rsid w:val="3BFCE94C"/>
    <w:rsid w:val="3C0B206A"/>
    <w:rsid w:val="3C115D1C"/>
    <w:rsid w:val="3C5C1587"/>
    <w:rsid w:val="3C6C216E"/>
    <w:rsid w:val="3C8B050F"/>
    <w:rsid w:val="3CA69E1E"/>
    <w:rsid w:val="3CADAD8E"/>
    <w:rsid w:val="3CAEE716"/>
    <w:rsid w:val="3CBAF7E9"/>
    <w:rsid w:val="3CCFD060"/>
    <w:rsid w:val="3CD783E2"/>
    <w:rsid w:val="3CE6680C"/>
    <w:rsid w:val="3CFA5F32"/>
    <w:rsid w:val="3D0BD772"/>
    <w:rsid w:val="3D52FFA8"/>
    <w:rsid w:val="3D6B9D27"/>
    <w:rsid w:val="3D74B6A0"/>
    <w:rsid w:val="3DA60408"/>
    <w:rsid w:val="3DC13573"/>
    <w:rsid w:val="3DD0CBE3"/>
    <w:rsid w:val="3DDA896E"/>
    <w:rsid w:val="3DED6BA9"/>
    <w:rsid w:val="3E1172EC"/>
    <w:rsid w:val="3E243B22"/>
    <w:rsid w:val="3EA4106B"/>
    <w:rsid w:val="3EE455CA"/>
    <w:rsid w:val="3EE5AE56"/>
    <w:rsid w:val="3EEEFBA7"/>
    <w:rsid w:val="3F3F7689"/>
    <w:rsid w:val="3F6361C5"/>
    <w:rsid w:val="3F783309"/>
    <w:rsid w:val="3F9A123A"/>
    <w:rsid w:val="404607EA"/>
    <w:rsid w:val="4064C625"/>
    <w:rsid w:val="406601AF"/>
    <w:rsid w:val="4085B5D1"/>
    <w:rsid w:val="40B6A1CD"/>
    <w:rsid w:val="40C2DE3E"/>
    <w:rsid w:val="40CC9BC9"/>
    <w:rsid w:val="4127FEC6"/>
    <w:rsid w:val="415E445C"/>
    <w:rsid w:val="419BB99F"/>
    <w:rsid w:val="41B08AE3"/>
    <w:rsid w:val="41B6B201"/>
    <w:rsid w:val="41B6B403"/>
    <w:rsid w:val="41B87869"/>
    <w:rsid w:val="41BE0A11"/>
    <w:rsid w:val="41DB7F57"/>
    <w:rsid w:val="42107D31"/>
    <w:rsid w:val="426EFE27"/>
    <w:rsid w:val="427C7D55"/>
    <w:rsid w:val="428BBCF1"/>
    <w:rsid w:val="43999E28"/>
    <w:rsid w:val="43AEDB46"/>
    <w:rsid w:val="43B0A0B3"/>
    <w:rsid w:val="43BEAE24"/>
    <w:rsid w:val="43D581D6"/>
    <w:rsid w:val="440B5FC8"/>
    <w:rsid w:val="4436A017"/>
    <w:rsid w:val="4460042F"/>
    <w:rsid w:val="44845EE5"/>
    <w:rsid w:val="44B01C6C"/>
    <w:rsid w:val="44C66E75"/>
    <w:rsid w:val="44CF2549"/>
    <w:rsid w:val="44EDBE48"/>
    <w:rsid w:val="456737A0"/>
    <w:rsid w:val="456965AC"/>
    <w:rsid w:val="45B3869F"/>
    <w:rsid w:val="4638DEF4"/>
    <w:rsid w:val="46556DEA"/>
    <w:rsid w:val="467871DB"/>
    <w:rsid w:val="468DE1CA"/>
    <w:rsid w:val="469825FD"/>
    <w:rsid w:val="469C53E2"/>
    <w:rsid w:val="46E3BB83"/>
    <w:rsid w:val="46FD7223"/>
    <w:rsid w:val="4728B272"/>
    <w:rsid w:val="47486694"/>
    <w:rsid w:val="4748EA3F"/>
    <w:rsid w:val="47580DD4"/>
    <w:rsid w:val="4780DA74"/>
    <w:rsid w:val="47CA3516"/>
    <w:rsid w:val="47CFB0EF"/>
    <w:rsid w:val="48398604"/>
    <w:rsid w:val="483E5199"/>
    <w:rsid w:val="485DCCB2"/>
    <w:rsid w:val="48749D67"/>
    <w:rsid w:val="48B99456"/>
    <w:rsid w:val="48E5FA60"/>
    <w:rsid w:val="48FD569D"/>
    <w:rsid w:val="4910BC03"/>
    <w:rsid w:val="494299A2"/>
    <w:rsid w:val="495FDE59"/>
    <w:rsid w:val="499D2C87"/>
    <w:rsid w:val="49CB3DD0"/>
    <w:rsid w:val="49DDDA68"/>
    <w:rsid w:val="49E5DAC0"/>
    <w:rsid w:val="4A2CF9C1"/>
    <w:rsid w:val="4A5981CC"/>
    <w:rsid w:val="4A9B57C5"/>
    <w:rsid w:val="4AB7E3BE"/>
    <w:rsid w:val="4AF77015"/>
    <w:rsid w:val="4B013E60"/>
    <w:rsid w:val="4B322A5C"/>
    <w:rsid w:val="4B4D22BE"/>
    <w:rsid w:val="4BD3475E"/>
    <w:rsid w:val="4BF98012"/>
    <w:rsid w:val="4C020510"/>
    <w:rsid w:val="4C2CADE7"/>
    <w:rsid w:val="4C2E0673"/>
    <w:rsid w:val="4C315F77"/>
    <w:rsid w:val="4C4BC794"/>
    <w:rsid w:val="4C608B91"/>
    <w:rsid w:val="4D0A3AD8"/>
    <w:rsid w:val="4D0FFF51"/>
    <w:rsid w:val="4D25FF85"/>
    <w:rsid w:val="4D3C328A"/>
    <w:rsid w:val="4D44E95E"/>
    <w:rsid w:val="4D487331"/>
    <w:rsid w:val="4D4B9427"/>
    <w:rsid w:val="4DB3D5A5"/>
    <w:rsid w:val="4DC5107C"/>
    <w:rsid w:val="4DEAFE8E"/>
    <w:rsid w:val="4DF350BB"/>
    <w:rsid w:val="4E2969B8"/>
    <w:rsid w:val="4E6B9186"/>
    <w:rsid w:val="4E7CFE59"/>
    <w:rsid w:val="4EB649F1"/>
    <w:rsid w:val="4F44030F"/>
    <w:rsid w:val="4F4A2A2D"/>
    <w:rsid w:val="4F503D7E"/>
    <w:rsid w:val="4F58D54E"/>
    <w:rsid w:val="4F7952BE"/>
    <w:rsid w:val="4FC1FF1E"/>
    <w:rsid w:val="4FDD3386"/>
    <w:rsid w:val="4FE3DE4F"/>
    <w:rsid w:val="5006F60D"/>
    <w:rsid w:val="500ABC34"/>
    <w:rsid w:val="5025B448"/>
    <w:rsid w:val="503C12EB"/>
    <w:rsid w:val="503DA682"/>
    <w:rsid w:val="504C1FCD"/>
    <w:rsid w:val="5075C988"/>
    <w:rsid w:val="50E4278C"/>
    <w:rsid w:val="51057BDF"/>
    <w:rsid w:val="510A9311"/>
    <w:rsid w:val="5117B0D3"/>
    <w:rsid w:val="51228B83"/>
    <w:rsid w:val="514BFD30"/>
    <w:rsid w:val="5195F285"/>
    <w:rsid w:val="51AF7F89"/>
    <w:rsid w:val="51B0A841"/>
    <w:rsid w:val="51BBBBFA"/>
    <w:rsid w:val="51E36D77"/>
    <w:rsid w:val="51E887A6"/>
    <w:rsid w:val="5206A736"/>
    <w:rsid w:val="521C1725"/>
    <w:rsid w:val="525693D5"/>
    <w:rsid w:val="525DA345"/>
    <w:rsid w:val="5274E339"/>
    <w:rsid w:val="52B6E7CD"/>
    <w:rsid w:val="52E141CC"/>
    <w:rsid w:val="530CB4EC"/>
    <w:rsid w:val="5317C6A3"/>
    <w:rsid w:val="531C1689"/>
    <w:rsid w:val="53813711"/>
    <w:rsid w:val="539FB510"/>
    <w:rsid w:val="53A8073D"/>
    <w:rsid w:val="53ACD2D2"/>
    <w:rsid w:val="53BE1A18"/>
    <w:rsid w:val="53C9F940"/>
    <w:rsid w:val="53EED766"/>
    <w:rsid w:val="5405C0E7"/>
    <w:rsid w:val="546E0265"/>
    <w:rsid w:val="54A710BA"/>
    <w:rsid w:val="54BB18B0"/>
    <w:rsid w:val="54CE5D90"/>
    <w:rsid w:val="54D5B5A0"/>
    <w:rsid w:val="55137265"/>
    <w:rsid w:val="552B7FC2"/>
    <w:rsid w:val="55565532"/>
    <w:rsid w:val="5586A9B6"/>
    <w:rsid w:val="5605E60E"/>
    <w:rsid w:val="5609D8FE"/>
    <w:rsid w:val="5626034D"/>
    <w:rsid w:val="56334AFF"/>
    <w:rsid w:val="56405165"/>
    <w:rsid w:val="56780EC9"/>
    <w:rsid w:val="56B93C7A"/>
    <w:rsid w:val="56C05FB7"/>
    <w:rsid w:val="56DBEBFD"/>
    <w:rsid w:val="57230B57"/>
    <w:rsid w:val="5731BCB0"/>
    <w:rsid w:val="575375AA"/>
    <w:rsid w:val="57708649"/>
    <w:rsid w:val="57714F97"/>
    <w:rsid w:val="579B2F20"/>
    <w:rsid w:val="579C87AC"/>
    <w:rsid w:val="57A57789"/>
    <w:rsid w:val="57C06FEB"/>
    <w:rsid w:val="57D76F3B"/>
    <w:rsid w:val="57E3AFE2"/>
    <w:rsid w:val="580CBEEA"/>
    <w:rsid w:val="580DE964"/>
    <w:rsid w:val="58299CB8"/>
    <w:rsid w:val="5853403B"/>
    <w:rsid w:val="5873F07C"/>
    <w:rsid w:val="58AE64FF"/>
    <w:rsid w:val="58FA25EC"/>
    <w:rsid w:val="590B9394"/>
    <w:rsid w:val="592A1193"/>
    <w:rsid w:val="592C1104"/>
    <w:rsid w:val="594A5D2D"/>
    <w:rsid w:val="596657E6"/>
    <w:rsid w:val="599A48D1"/>
    <w:rsid w:val="5A148F6F"/>
    <w:rsid w:val="5A24CB2A"/>
    <w:rsid w:val="5A405E01"/>
    <w:rsid w:val="5A5D3BCF"/>
    <w:rsid w:val="5A8D417B"/>
    <w:rsid w:val="5B2DC503"/>
    <w:rsid w:val="5B308152"/>
    <w:rsid w:val="5B6C94D4"/>
    <w:rsid w:val="5BA242F2"/>
    <w:rsid w:val="5BA77005"/>
    <w:rsid w:val="5BBAA106"/>
    <w:rsid w:val="5BD6F937"/>
    <w:rsid w:val="5C0A2803"/>
    <w:rsid w:val="5C1201BC"/>
    <w:rsid w:val="5C4398FD"/>
    <w:rsid w:val="5C48BCC9"/>
    <w:rsid w:val="5C611ADD"/>
    <w:rsid w:val="5C6BC9EF"/>
    <w:rsid w:val="5C739871"/>
    <w:rsid w:val="5C822FC5"/>
    <w:rsid w:val="5CAA0343"/>
    <w:rsid w:val="5CE6245A"/>
    <w:rsid w:val="5D1F297A"/>
    <w:rsid w:val="5D237F98"/>
    <w:rsid w:val="5D2A3D33"/>
    <w:rsid w:val="5D3FD9BB"/>
    <w:rsid w:val="5D4C26FC"/>
    <w:rsid w:val="5D741DCD"/>
    <w:rsid w:val="5DA4979E"/>
    <w:rsid w:val="5DB30354"/>
    <w:rsid w:val="5E08DD0D"/>
    <w:rsid w:val="5E203F02"/>
    <w:rsid w:val="5E21391F"/>
    <w:rsid w:val="5E3AF1C1"/>
    <w:rsid w:val="5E4471E3"/>
    <w:rsid w:val="5E4D6F55"/>
    <w:rsid w:val="5E6F4551"/>
    <w:rsid w:val="5E8A97C2"/>
    <w:rsid w:val="5EACB361"/>
    <w:rsid w:val="5EBFFB3E"/>
    <w:rsid w:val="5F0C4740"/>
    <w:rsid w:val="5F18B85F"/>
    <w:rsid w:val="5F2F5BD5"/>
    <w:rsid w:val="5F646F42"/>
    <w:rsid w:val="5F9C159E"/>
    <w:rsid w:val="5FD4FBBA"/>
    <w:rsid w:val="5FD836B5"/>
    <w:rsid w:val="5FF38724"/>
    <w:rsid w:val="5FFA15E6"/>
    <w:rsid w:val="60113BD5"/>
    <w:rsid w:val="6014C8A5"/>
    <w:rsid w:val="601CB530"/>
    <w:rsid w:val="60601EC0"/>
    <w:rsid w:val="606C153D"/>
    <w:rsid w:val="606D4937"/>
    <w:rsid w:val="60BE36D9"/>
    <w:rsid w:val="60FAEF68"/>
    <w:rsid w:val="6114A608"/>
    <w:rsid w:val="612C9F75"/>
    <w:rsid w:val="61372F83"/>
    <w:rsid w:val="61694A6F"/>
    <w:rsid w:val="617CAA1D"/>
    <w:rsid w:val="61880272"/>
    <w:rsid w:val="61A49168"/>
    <w:rsid w:val="61AED29E"/>
    <w:rsid w:val="61B20D99"/>
    <w:rsid w:val="61B962AC"/>
    <w:rsid w:val="621254F7"/>
    <w:rsid w:val="6216B7AF"/>
    <w:rsid w:val="622EE0F0"/>
    <w:rsid w:val="62638857"/>
    <w:rsid w:val="62D0C83B"/>
    <w:rsid w:val="6306DB00"/>
    <w:rsid w:val="6307A44E"/>
    <w:rsid w:val="6315BF2A"/>
    <w:rsid w:val="632EF124"/>
    <w:rsid w:val="6347C26B"/>
    <w:rsid w:val="6352311B"/>
    <w:rsid w:val="63981DF1"/>
    <w:rsid w:val="63A939C4"/>
    <w:rsid w:val="63C4AA6A"/>
    <w:rsid w:val="63C8239D"/>
    <w:rsid w:val="63EF1A42"/>
    <w:rsid w:val="6414F445"/>
    <w:rsid w:val="647A14CD"/>
    <w:rsid w:val="64A0E4F9"/>
    <w:rsid w:val="64C007DB"/>
    <w:rsid w:val="64C52BA7"/>
    <w:rsid w:val="64F0074F"/>
    <w:rsid w:val="6508CA0A"/>
    <w:rsid w:val="65099453"/>
    <w:rsid w:val="650F102C"/>
    <w:rsid w:val="6520F34B"/>
    <w:rsid w:val="65551707"/>
    <w:rsid w:val="65A8A54A"/>
    <w:rsid w:val="65C4034E"/>
    <w:rsid w:val="65EBA300"/>
    <w:rsid w:val="66350880"/>
    <w:rsid w:val="66854BEB"/>
    <w:rsid w:val="668A304C"/>
    <w:rsid w:val="66CA42DA"/>
    <w:rsid w:val="66E29EEC"/>
    <w:rsid w:val="66F3A6F2"/>
    <w:rsid w:val="66FACA2F"/>
    <w:rsid w:val="671E17BB"/>
    <w:rsid w:val="67216EBD"/>
    <w:rsid w:val="67226ADC"/>
    <w:rsid w:val="6729223F"/>
    <w:rsid w:val="672BC5C2"/>
    <w:rsid w:val="6745E83C"/>
    <w:rsid w:val="6751F1DC"/>
    <w:rsid w:val="676C2728"/>
    <w:rsid w:val="67BA662B"/>
    <w:rsid w:val="67E79583"/>
    <w:rsid w:val="67FADA63"/>
    <w:rsid w:val="68023273"/>
    <w:rsid w:val="683FD44F"/>
    <w:rsid w:val="68640730"/>
    <w:rsid w:val="689200D1"/>
    <w:rsid w:val="68AE5AF4"/>
    <w:rsid w:val="68C0A5B7"/>
    <w:rsid w:val="68FE4496"/>
    <w:rsid w:val="69199802"/>
    <w:rsid w:val="699114E6"/>
    <w:rsid w:val="69BBF08E"/>
    <w:rsid w:val="69C16C67"/>
    <w:rsid w:val="69CA87E2"/>
    <w:rsid w:val="69D60BD5"/>
    <w:rsid w:val="69D677AF"/>
    <w:rsid w:val="69EE0542"/>
    <w:rsid w:val="69F89550"/>
    <w:rsid w:val="69F918FB"/>
    <w:rsid w:val="6A0F7ED1"/>
    <w:rsid w:val="6A18CD1D"/>
    <w:rsid w:val="6A210046"/>
    <w:rsid w:val="6A37524F"/>
    <w:rsid w:val="6A440437"/>
    <w:rsid w:val="6A737366"/>
    <w:rsid w:val="6AAA23DB"/>
    <w:rsid w:val="6AD1F45C"/>
    <w:rsid w:val="6B21C6F6"/>
    <w:rsid w:val="6B6AEBCA"/>
    <w:rsid w:val="6B714DF3"/>
    <w:rsid w:val="6B864D92"/>
    <w:rsid w:val="6B8B9C0B"/>
    <w:rsid w:val="6B9067A0"/>
    <w:rsid w:val="6B962C19"/>
    <w:rsid w:val="6BAD266A"/>
    <w:rsid w:val="6BCA1591"/>
    <w:rsid w:val="6BD26C34"/>
    <w:rsid w:val="6BF4670E"/>
    <w:rsid w:val="6C334B0A"/>
    <w:rsid w:val="6C5C5A12"/>
    <w:rsid w:val="6C8AE1F6"/>
    <w:rsid w:val="6C8D133D"/>
    <w:rsid w:val="6C9931A5"/>
    <w:rsid w:val="6C9B20AE"/>
    <w:rsid w:val="6CAE02E9"/>
    <w:rsid w:val="6CCA1DA1"/>
    <w:rsid w:val="6CF1BE4E"/>
    <w:rsid w:val="6CF683AB"/>
    <w:rsid w:val="6D1D53D7"/>
    <w:rsid w:val="6D3C76B9"/>
    <w:rsid w:val="6D624AC6"/>
    <w:rsid w:val="6D860331"/>
    <w:rsid w:val="6D86FD4E"/>
    <w:rsid w:val="6D986751"/>
    <w:rsid w:val="6DAA043C"/>
    <w:rsid w:val="6DAB97D3"/>
    <w:rsid w:val="6DB35288"/>
    <w:rsid w:val="6DC406B7"/>
    <w:rsid w:val="6DC502D6"/>
    <w:rsid w:val="6DDB6BA9"/>
    <w:rsid w:val="6DFF7F86"/>
    <w:rsid w:val="6E23F905"/>
    <w:rsid w:val="6E3585B1"/>
    <w:rsid w:val="6E3980C5"/>
    <w:rsid w:val="6E40722C"/>
    <w:rsid w:val="6EC47E8F"/>
    <w:rsid w:val="6EDCDCA3"/>
    <w:rsid w:val="6F069F2A"/>
    <w:rsid w:val="6F46B1B8"/>
    <w:rsid w:val="6F5B448C"/>
    <w:rsid w:val="6F7CB7E3"/>
    <w:rsid w:val="6F7D602B"/>
    <w:rsid w:val="6FB59DFF"/>
    <w:rsid w:val="700524FC"/>
    <w:rsid w:val="70621558"/>
    <w:rsid w:val="70634448"/>
    <w:rsid w:val="70774941"/>
    <w:rsid w:val="7079774D"/>
    <w:rsid w:val="709C1697"/>
    <w:rsid w:val="70C41BEB"/>
    <w:rsid w:val="70F191E1"/>
    <w:rsid w:val="71172683"/>
    <w:rsid w:val="712A0084"/>
    <w:rsid w:val="713D1495"/>
    <w:rsid w:val="714566C2"/>
    <w:rsid w:val="714CBBD5"/>
    <w:rsid w:val="719606E0"/>
    <w:rsid w:val="71BEE317"/>
    <w:rsid w:val="71E0B913"/>
    <w:rsid w:val="7213E5ED"/>
    <w:rsid w:val="72281C5F"/>
    <w:rsid w:val="723627C3"/>
    <w:rsid w:val="7246F6C0"/>
    <w:rsid w:val="72694B68"/>
    <w:rsid w:val="72961714"/>
    <w:rsid w:val="72F49B07"/>
    <w:rsid w:val="730B32B3"/>
    <w:rsid w:val="731159D1"/>
    <w:rsid w:val="7324B97F"/>
    <w:rsid w:val="734E633A"/>
    <w:rsid w:val="735E68E9"/>
    <w:rsid w:val="7377CA4F"/>
    <w:rsid w:val="73AA894D"/>
    <w:rsid w:val="73AF1ED6"/>
    <w:rsid w:val="73BCC13E"/>
    <w:rsid w:val="73C9A5F7"/>
    <w:rsid w:val="73CFCD15"/>
    <w:rsid w:val="74129AF7"/>
    <w:rsid w:val="74340C4C"/>
    <w:rsid w:val="74363D93"/>
    <w:rsid w:val="748E4059"/>
    <w:rsid w:val="74AFB9E8"/>
    <w:rsid w:val="74DF40E8"/>
    <w:rsid w:val="75139478"/>
    <w:rsid w:val="752E613C"/>
    <w:rsid w:val="753A9DAD"/>
    <w:rsid w:val="7547B537"/>
    <w:rsid w:val="7560134B"/>
    <w:rsid w:val="756184E1"/>
    <w:rsid w:val="758F817F"/>
    <w:rsid w:val="7599C2B5"/>
    <w:rsid w:val="75C793B5"/>
    <w:rsid w:val="7603D3D0"/>
    <w:rsid w:val="762806B1"/>
    <w:rsid w:val="763168CA"/>
    <w:rsid w:val="763357D3"/>
    <w:rsid w:val="7690482F"/>
    <w:rsid w:val="76E3FA59"/>
    <w:rsid w:val="76EFDC0E"/>
    <w:rsid w:val="77365D5F"/>
    <w:rsid w:val="7791C05C"/>
    <w:rsid w:val="77A1CC43"/>
    <w:rsid w:val="77A61C29"/>
    <w:rsid w:val="77D15343"/>
    <w:rsid w:val="77DC48F3"/>
    <w:rsid w:val="78207599"/>
    <w:rsid w:val="783772E7"/>
    <w:rsid w:val="78389EDA"/>
    <w:rsid w:val="78BE57A0"/>
    <w:rsid w:val="78D8BFBD"/>
    <w:rsid w:val="78F57E87"/>
    <w:rsid w:val="790B81B8"/>
    <w:rsid w:val="7916F816"/>
    <w:rsid w:val="791A190C"/>
    <w:rsid w:val="7923167E"/>
    <w:rsid w:val="793FD399"/>
    <w:rsid w:val="794CDF3D"/>
    <w:rsid w:val="795FBB40"/>
    <w:rsid w:val="796ECAC5"/>
    <w:rsid w:val="79939561"/>
    <w:rsid w:val="79A1DBDB"/>
    <w:rsid w:val="79AEF365"/>
    <w:rsid w:val="79B3F1CB"/>
    <w:rsid w:val="79B98373"/>
    <w:rsid w:val="79F02116"/>
    <w:rsid w:val="7A28D461"/>
    <w:rsid w:val="7A3A166B"/>
    <w:rsid w:val="7A93DE9E"/>
    <w:rsid w:val="7AC29C50"/>
    <w:rsid w:val="7AC3659E"/>
    <w:rsid w:val="7AE6E2FE"/>
    <w:rsid w:val="7B1285F2"/>
    <w:rsid w:val="7B19DE02"/>
    <w:rsid w:val="7B3394A2"/>
    <w:rsid w:val="7B3EBC28"/>
    <w:rsid w:val="7B921615"/>
    <w:rsid w:val="7B9424A0"/>
    <w:rsid w:val="7B9BAC84"/>
    <w:rsid w:val="7BD09691"/>
    <w:rsid w:val="7C02469E"/>
    <w:rsid w:val="7C0C2B67"/>
    <w:rsid w:val="7C4C3BF3"/>
    <w:rsid w:val="7C6A2BAF"/>
    <w:rsid w:val="7CB2AC71"/>
    <w:rsid w:val="7CD39C1D"/>
    <w:rsid w:val="7CD50B7B"/>
    <w:rsid w:val="7D012E1A"/>
    <w:rsid w:val="7D1A8215"/>
    <w:rsid w:val="7D4AA7C0"/>
    <w:rsid w:val="7D830C89"/>
    <w:rsid w:val="7DB8E5C5"/>
    <w:rsid w:val="7DC42415"/>
    <w:rsid w:val="7DDC8229"/>
    <w:rsid w:val="7DE99FEB"/>
    <w:rsid w:val="7E06C659"/>
    <w:rsid w:val="7E6DC51A"/>
    <w:rsid w:val="7E79B3EC"/>
    <w:rsid w:val="7E80A4B6"/>
    <w:rsid w:val="7E88F982"/>
    <w:rsid w:val="7EC30B91"/>
    <w:rsid w:val="7ED8FAF5"/>
    <w:rsid w:val="7EDE5EFD"/>
    <w:rsid w:val="7F0CB70D"/>
    <w:rsid w:val="7F382730"/>
    <w:rsid w:val="7FC5AE78"/>
    <w:rsid w:val="7FDE7133"/>
    <w:rsid w:val="7FE03599"/>
    <w:rsid w:val="7FF35023"/>
    <w:rsid w:val="7FFCC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50880"/>
  <w15:chartTrackingRefBased/>
  <w15:docId w15:val="{8AB47F06-B3D5-40C4-BCE4-10CDFD1C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30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FF2"/>
  </w:style>
  <w:style w:type="paragraph" w:styleId="Footer">
    <w:name w:val="footer"/>
    <w:basedOn w:val="Normal"/>
    <w:link w:val="FooterChar"/>
    <w:uiPriority w:val="99"/>
    <w:unhideWhenUsed/>
    <w:rsid w:val="00130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FF2"/>
  </w:style>
  <w:style w:type="character" w:styleId="Hyperlink">
    <w:name w:val="Hyperlink"/>
    <w:basedOn w:val="DefaultParagraphFont"/>
    <w:uiPriority w:val="99"/>
    <w:unhideWhenUsed/>
    <w:rsid w:val="00130FF2"/>
    <w:rPr>
      <w:color w:val="0563C1" w:themeColor="hyperlink"/>
      <w:u w:val="single"/>
    </w:rPr>
  </w:style>
  <w:style w:type="table" w:styleId="TableGrid">
    <w:name w:val="Table Grid"/>
    <w:basedOn w:val="TableNormal"/>
    <w:uiPriority w:val="59"/>
    <w:rsid w:val="00130FF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50DAB"/>
    <w:pPr>
      <w:spacing w:after="0" w:line="240" w:lineRule="auto"/>
    </w:pPr>
  </w:style>
  <w:style w:type="character" w:styleId="CommentReference">
    <w:name w:val="annotation reference"/>
    <w:basedOn w:val="DefaultParagraphFont"/>
    <w:uiPriority w:val="99"/>
    <w:semiHidden/>
    <w:unhideWhenUsed/>
    <w:rsid w:val="00650DAB"/>
    <w:rPr>
      <w:sz w:val="16"/>
      <w:szCs w:val="16"/>
    </w:rPr>
  </w:style>
  <w:style w:type="paragraph" w:styleId="CommentText">
    <w:name w:val="annotation text"/>
    <w:basedOn w:val="Normal"/>
    <w:link w:val="CommentTextChar"/>
    <w:uiPriority w:val="99"/>
    <w:semiHidden/>
    <w:unhideWhenUsed/>
    <w:rsid w:val="00650DAB"/>
    <w:pPr>
      <w:spacing w:line="240" w:lineRule="auto"/>
    </w:pPr>
    <w:rPr>
      <w:sz w:val="20"/>
      <w:szCs w:val="20"/>
    </w:rPr>
  </w:style>
  <w:style w:type="character" w:customStyle="1" w:styleId="CommentTextChar">
    <w:name w:val="Comment Text Char"/>
    <w:basedOn w:val="DefaultParagraphFont"/>
    <w:link w:val="CommentText"/>
    <w:uiPriority w:val="99"/>
    <w:semiHidden/>
    <w:rsid w:val="00650DAB"/>
    <w:rPr>
      <w:sz w:val="20"/>
      <w:szCs w:val="20"/>
    </w:rPr>
  </w:style>
  <w:style w:type="paragraph" w:styleId="CommentSubject">
    <w:name w:val="annotation subject"/>
    <w:basedOn w:val="CommentText"/>
    <w:next w:val="CommentText"/>
    <w:link w:val="CommentSubjectChar"/>
    <w:uiPriority w:val="99"/>
    <w:semiHidden/>
    <w:unhideWhenUsed/>
    <w:rsid w:val="00650DAB"/>
    <w:rPr>
      <w:b/>
      <w:bCs/>
    </w:rPr>
  </w:style>
  <w:style w:type="character" w:customStyle="1" w:styleId="CommentSubjectChar">
    <w:name w:val="Comment Subject Char"/>
    <w:basedOn w:val="CommentTextChar"/>
    <w:link w:val="CommentSubject"/>
    <w:uiPriority w:val="99"/>
    <w:semiHidden/>
    <w:rsid w:val="00650DAB"/>
    <w:rPr>
      <w:b/>
      <w:bCs/>
      <w:sz w:val="20"/>
      <w:szCs w:val="20"/>
    </w:rPr>
  </w:style>
  <w:style w:type="character" w:styleId="FollowedHyperlink">
    <w:name w:val="FollowedHyperlink"/>
    <w:basedOn w:val="DefaultParagraphFont"/>
    <w:uiPriority w:val="99"/>
    <w:semiHidden/>
    <w:unhideWhenUsed/>
    <w:rsid w:val="00E628E7"/>
    <w:rPr>
      <w:color w:val="954F72" w:themeColor="followedHyperlink"/>
      <w:u w:val="single"/>
    </w:rPr>
  </w:style>
  <w:style w:type="character" w:styleId="UnresolvedMention">
    <w:name w:val="Unresolved Mention"/>
    <w:basedOn w:val="DefaultParagraphFont"/>
    <w:uiPriority w:val="99"/>
    <w:semiHidden/>
    <w:unhideWhenUsed/>
    <w:rsid w:val="00A3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uho-i.org/event/campus-home-live-202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uho-i.org/event/campus-home-live-2026/book-hote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uho-i.org/event/campus-home-live-2026/registr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acuh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ean_x002d_up xmlns="403a22a6-033e-4210-8da8-f003f20a4ccd" xsi:nil="true"/>
    <Staff_x0020_Lead xmlns="403a22a6-033e-4210-8da8-f003f20a4ccd">
      <UserInfo>
        <DisplayName/>
        <AccountId xsi:nil="true"/>
        <AccountType/>
      </UserInfo>
    </Staff_x0020_Lead>
    <Setup_x0020_Time xmlns="403a22a6-033e-4210-8da8-f003f20a4ccd" xsi:nil="true"/>
    <lcf76f155ced4ddcb4097134ff3c332f xmlns="403a22a6-033e-4210-8da8-f003f20a4ccd">
      <Terms xmlns="http://schemas.microsoft.com/office/infopath/2007/PartnerControls"/>
    </lcf76f155ced4ddcb4097134ff3c332f>
    <TaxCatchAll xmlns="dbe6473b-83f9-4ec2-ac86-cfb408335a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5C552E565EB042B1E9354E976CC2EE" ma:contentTypeVersion="26" ma:contentTypeDescription="Create a new document." ma:contentTypeScope="" ma:versionID="1df4989a5e09d295879d504885abb456">
  <xsd:schema xmlns:xsd="http://www.w3.org/2001/XMLSchema" xmlns:xs="http://www.w3.org/2001/XMLSchema" xmlns:p="http://schemas.microsoft.com/office/2006/metadata/properties" xmlns:ns2="403a22a6-033e-4210-8da8-f003f20a4ccd" xmlns:ns3="47b4a034-d8dd-4f46-b5df-9151363bf3e2" xmlns:ns4="dbe6473b-83f9-4ec2-ac86-cfb408335a54" targetNamespace="http://schemas.microsoft.com/office/2006/metadata/properties" ma:root="true" ma:fieldsID="69f49fe3cccf4a91f67a8d6383857f9e" ns2:_="" ns3:_="" ns4:_="">
    <xsd:import namespace="403a22a6-033e-4210-8da8-f003f20a4ccd"/>
    <xsd:import namespace="47b4a034-d8dd-4f46-b5df-9151363bf3e2"/>
    <xsd:import namespace="dbe6473b-83f9-4ec2-ac86-cfb408335a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Staff_x0020_Lead" minOccurs="0"/>
                <xsd:element ref="ns2:Clean_x002d_up" minOccurs="0"/>
                <xsd:element ref="ns2:Setup_x0020_Time" minOccurs="0"/>
                <xsd:element ref="ns3:SharedWithUsers" minOccurs="0"/>
                <xsd:element ref="ns3:SharedWithDetails" minOccurs="0"/>
                <xsd:element ref="ns2:MediaLengthInSeconds" minOccurs="0"/>
                <xsd:element ref="ns4: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22a6-033e-4210-8da8-f003f20a4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Staff_x0020_Lead" ma:index="17" nillable="true" ma:displayName="Staff Lead" ma:list="UserInfo" ma:SharePointGroup="0" ma:internalName="Staff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ean_x002d_up" ma:index="18" nillable="true" ma:displayName="Clean-up" ma:format="DateOnly" ma:internalName="Clean_x002d_up">
      <xsd:simpleType>
        <xsd:restriction base="dms:DateTime"/>
      </xsd:simpleType>
    </xsd:element>
    <xsd:element name="Setup_x0020_Time" ma:index="19" nillable="true" ma:displayName="Setup Time" ma:description="Deadline for having this area ready to go." ma:format="DateTime" ma:internalName="Setup_x0020_Time">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153873a-2f83-4499-8e23-0575a06855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b4a034-d8dd-4f46-b5df-9151363bf3e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6473b-83f9-4ec2-ac86-cfb408335a5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a435833-d52a-495e-aa34-2ee88271af0d}" ma:internalName="TaxCatchAll" ma:showField="CatchAllData" ma:web="dbe6473b-83f9-4ec2-ac86-cfb408335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46F8C6-05C3-4C93-9D76-0CA8BB58B46D}">
  <ds:schemaRefs>
    <ds:schemaRef ds:uri="http://schemas.microsoft.com/office/2006/metadata/properties"/>
    <ds:schemaRef ds:uri="http://schemas.microsoft.com/office/infopath/2007/PartnerControls"/>
    <ds:schemaRef ds:uri="403a22a6-033e-4210-8da8-f003f20a4ccd"/>
    <ds:schemaRef ds:uri="dbe6473b-83f9-4ec2-ac86-cfb408335a54"/>
  </ds:schemaRefs>
</ds:datastoreItem>
</file>

<file path=customXml/itemProps2.xml><?xml version="1.0" encoding="utf-8"?>
<ds:datastoreItem xmlns:ds="http://schemas.openxmlformats.org/officeDocument/2006/customXml" ds:itemID="{CA8C1F22-0620-499F-B984-BAA97370E342}">
  <ds:schemaRefs>
    <ds:schemaRef ds:uri="http://schemas.microsoft.com/sharepoint/v3/contenttype/forms"/>
  </ds:schemaRefs>
</ds:datastoreItem>
</file>

<file path=customXml/itemProps3.xml><?xml version="1.0" encoding="utf-8"?>
<ds:datastoreItem xmlns:ds="http://schemas.openxmlformats.org/officeDocument/2006/customXml" ds:itemID="{12DE099C-F6F4-4FA6-87C8-44BB74B0FFB7}">
  <ds:schemaRefs>
    <ds:schemaRef ds:uri="http://schemas.openxmlformats.org/officeDocument/2006/bibliography"/>
  </ds:schemaRefs>
</ds:datastoreItem>
</file>

<file path=customXml/itemProps4.xml><?xml version="1.0" encoding="utf-8"?>
<ds:datastoreItem xmlns:ds="http://schemas.openxmlformats.org/officeDocument/2006/customXml" ds:itemID="{9783621C-0187-4DF9-A5D7-38C7AE2BA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22a6-033e-4210-8da8-f003f20a4ccd"/>
    <ds:schemaRef ds:uri="47b4a034-d8dd-4f46-b5df-9151363bf3e2"/>
    <ds:schemaRef ds:uri="dbe6473b-83f9-4ec2-ac86-cfb408335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4975</Characters>
  <Application>Microsoft Office Word</Application>
  <DocSecurity>0</DocSecurity>
  <Lines>103</Lines>
  <Paragraphs>55</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Walters</dc:creator>
  <cp:keywords/>
  <dc:description/>
  <cp:lastModifiedBy>Ashley Wells</cp:lastModifiedBy>
  <cp:revision>3</cp:revision>
  <dcterms:created xsi:type="dcterms:W3CDTF">2026-01-29T19:46:00Z</dcterms:created>
  <dcterms:modified xsi:type="dcterms:W3CDTF">2026-01-29T19:47:00Z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0x010100295C552E565EB042B1E9354E976CC2EE</vt:lpwstr>
  </property>
  <property fmtid="{D5CDD505-2E9C-101B-9397-08002B2CF9AE}" pid="3" name="MediaServiceImageTags">
    <vt:lpwstr/>
  </property>
</Properties>
</file>